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МАЛОМЕМИНСКОГО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ТАТАРСТАН   РЕСПУБЛИКАСЫ СЕЛЬСКОГО ПОСЕЛЕНИЯ    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</w:t>
      </w:r>
      <w:r w:rsidR="00643DD0">
        <w:rPr>
          <w:bCs/>
          <w:color w:val="000000"/>
          <w:spacing w:val="-1"/>
          <w:sz w:val="28"/>
          <w:szCs w:val="28"/>
        </w:rPr>
        <w:t xml:space="preserve">      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</w:t>
      </w:r>
      <w:r w:rsidR="00643DD0">
        <w:rPr>
          <w:bCs/>
          <w:color w:val="000000"/>
          <w:spacing w:val="4"/>
          <w:sz w:val="28"/>
          <w:szCs w:val="28"/>
        </w:rPr>
        <w:t xml:space="preserve">      </w:t>
      </w:r>
      <w:r>
        <w:rPr>
          <w:bCs/>
          <w:color w:val="000000"/>
          <w:spacing w:val="4"/>
          <w:sz w:val="28"/>
          <w:szCs w:val="28"/>
        </w:rPr>
        <w:t xml:space="preserve">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  <w:r w:rsidR="00643DD0">
        <w:rPr>
          <w:bCs/>
          <w:color w:val="000000"/>
          <w:spacing w:val="4"/>
          <w:sz w:val="28"/>
          <w:szCs w:val="28"/>
        </w:rPr>
        <w:t>_________</w:t>
      </w:r>
    </w:p>
    <w:p w:rsidR="00DD46E2" w:rsidRDefault="00643DD0" w:rsidP="00BD3B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90F8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D3BED" w:rsidRDefault="00DD46E2" w:rsidP="00BD3BED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F24ED">
        <w:rPr>
          <w:rFonts w:ascii="Times New Roman" w:hAnsi="Times New Roman" w:cs="Times New Roman"/>
          <w:bCs/>
          <w:sz w:val="28"/>
          <w:szCs w:val="28"/>
        </w:rPr>
        <w:t>РЕШЕНИ</w:t>
      </w:r>
      <w:r w:rsidR="00990F87" w:rsidRPr="00E346B3">
        <w:rPr>
          <w:rFonts w:ascii="Times New Roman" w:hAnsi="Times New Roman" w:cs="Times New Roman"/>
          <w:bCs/>
          <w:sz w:val="28"/>
          <w:szCs w:val="28"/>
        </w:rPr>
        <w:t>Я</w:t>
      </w:r>
      <w:r w:rsidR="00BD3BE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BD3BED" w:rsidRPr="00297D74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5034C0" w:rsidRDefault="00643DD0" w:rsidP="00BD3BED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</w:t>
      </w:r>
      <w:r w:rsidR="00666AF6">
        <w:rPr>
          <w:sz w:val="28"/>
          <w:szCs w:val="28"/>
        </w:rPr>
        <w:t xml:space="preserve">    </w:t>
      </w:r>
      <w:r w:rsidR="005034C0">
        <w:rPr>
          <w:sz w:val="28"/>
          <w:szCs w:val="28"/>
          <w:lang w:val="en-US"/>
        </w:rPr>
        <w:t>__________</w:t>
      </w:r>
      <w:r w:rsidR="0021314B">
        <w:rPr>
          <w:sz w:val="28"/>
          <w:szCs w:val="28"/>
        </w:rPr>
        <w:t xml:space="preserve"> </w:t>
      </w:r>
      <w:r w:rsidR="0032277D">
        <w:rPr>
          <w:sz w:val="28"/>
          <w:szCs w:val="28"/>
        </w:rPr>
        <w:t>года</w:t>
      </w:r>
      <w:r w:rsidR="00BD3BED" w:rsidRPr="00EF33E7">
        <w:rPr>
          <w:sz w:val="28"/>
          <w:szCs w:val="28"/>
        </w:rPr>
        <w:tab/>
      </w:r>
      <w:r w:rsidR="0032277D">
        <w:rPr>
          <w:sz w:val="28"/>
          <w:szCs w:val="28"/>
        </w:rPr>
        <w:t xml:space="preserve">    </w:t>
      </w:r>
      <w:r w:rsidR="00BD3BED">
        <w:rPr>
          <w:sz w:val="28"/>
          <w:szCs w:val="28"/>
        </w:rPr>
        <w:t xml:space="preserve">   с. Малые Меми </w:t>
      </w:r>
      <w:r w:rsidR="003015AC">
        <w:rPr>
          <w:sz w:val="28"/>
          <w:szCs w:val="28"/>
        </w:rPr>
        <w:t xml:space="preserve">                 </w:t>
      </w:r>
      <w:r w:rsidR="00BD3BED">
        <w:rPr>
          <w:sz w:val="28"/>
          <w:szCs w:val="28"/>
        </w:rPr>
        <w:t xml:space="preserve">       </w:t>
      </w:r>
      <w:r w:rsidR="00BD3BED" w:rsidRPr="00EF33E7">
        <w:rPr>
          <w:sz w:val="28"/>
          <w:szCs w:val="28"/>
        </w:rPr>
        <w:t>№</w:t>
      </w:r>
      <w:r w:rsidR="005034C0">
        <w:rPr>
          <w:sz w:val="28"/>
          <w:szCs w:val="28"/>
          <w:lang w:val="en-US"/>
        </w:rPr>
        <w:t>____</w:t>
      </w:r>
      <w:bookmarkStart w:id="0" w:name="_GoBack"/>
      <w:bookmarkEnd w:id="0"/>
    </w:p>
    <w:p w:rsidR="00BD3BED" w:rsidRDefault="00BD3BED" w:rsidP="003015AC">
      <w:pPr>
        <w:autoSpaceDN w:val="0"/>
        <w:rPr>
          <w:sz w:val="28"/>
          <w:szCs w:val="28"/>
        </w:rPr>
      </w:pPr>
    </w:p>
    <w:p w:rsidR="00643DD0" w:rsidRDefault="00643DD0" w:rsidP="003015AC">
      <w:pPr>
        <w:autoSpaceDN w:val="0"/>
        <w:rPr>
          <w:sz w:val="28"/>
          <w:szCs w:val="28"/>
        </w:rPr>
      </w:pPr>
    </w:p>
    <w:p w:rsidR="00BD3BED" w:rsidRPr="007A385B" w:rsidRDefault="00BD3BED" w:rsidP="00643DD0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  <w:r>
        <w:rPr>
          <w:b w:val="0"/>
          <w:sz w:val="28"/>
          <w:szCs w:val="28"/>
        </w:rPr>
        <w:t>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643DD0">
        <w:rPr>
          <w:b w:val="0"/>
          <w:sz w:val="28"/>
          <w:szCs w:val="28"/>
        </w:rPr>
        <w:t xml:space="preserve"> </w:t>
      </w:r>
      <w:r w:rsidR="00B743BE">
        <w:rPr>
          <w:b w:val="0"/>
          <w:sz w:val="28"/>
          <w:szCs w:val="28"/>
        </w:rPr>
        <w:t>от 10.12.2021</w:t>
      </w:r>
      <w:r w:rsidRPr="007A385B">
        <w:rPr>
          <w:b w:val="0"/>
          <w:sz w:val="28"/>
          <w:szCs w:val="28"/>
        </w:rPr>
        <w:t xml:space="preserve"> № </w:t>
      </w:r>
      <w:r w:rsidR="00B743BE">
        <w:rPr>
          <w:b w:val="0"/>
          <w:sz w:val="28"/>
          <w:szCs w:val="28"/>
        </w:rPr>
        <w:t>29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 w:rsidR="00643D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</w:t>
      </w:r>
      <w:r w:rsidR="003015AC">
        <w:rPr>
          <w:b w:val="0"/>
          <w:sz w:val="28"/>
          <w:szCs w:val="28"/>
        </w:rPr>
        <w:t xml:space="preserve">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643DD0">
        <w:rPr>
          <w:b w:val="0"/>
          <w:sz w:val="28"/>
          <w:szCs w:val="28"/>
        </w:rPr>
        <w:t xml:space="preserve"> </w:t>
      </w:r>
      <w:r w:rsidR="00B743BE">
        <w:rPr>
          <w:b w:val="0"/>
          <w:sz w:val="28"/>
          <w:szCs w:val="28"/>
        </w:rPr>
        <w:t>Республики Татарстан на 2022</w:t>
      </w:r>
      <w:r w:rsidRPr="007A385B">
        <w:rPr>
          <w:b w:val="0"/>
          <w:sz w:val="28"/>
          <w:szCs w:val="28"/>
        </w:rPr>
        <w:t xml:space="preserve"> год и </w:t>
      </w:r>
      <w:r w:rsidR="00B743BE">
        <w:rPr>
          <w:b w:val="0"/>
          <w:sz w:val="28"/>
          <w:szCs w:val="28"/>
        </w:rPr>
        <w:t>плановый период 2023 и 2024</w:t>
      </w:r>
      <w:r w:rsidRPr="007A385B">
        <w:rPr>
          <w:b w:val="0"/>
          <w:sz w:val="28"/>
          <w:szCs w:val="28"/>
        </w:rPr>
        <w:t xml:space="preserve"> годов» </w:t>
      </w:r>
    </w:p>
    <w:p w:rsidR="00AB75ED" w:rsidRDefault="00AB75ED" w:rsidP="00643DD0">
      <w:pPr>
        <w:autoSpaceDE w:val="0"/>
        <w:autoSpaceDN w:val="0"/>
        <w:adjustRightInd w:val="0"/>
        <w:ind w:right="-1" w:firstLine="567"/>
        <w:jc w:val="both"/>
      </w:pPr>
    </w:p>
    <w:p w:rsidR="00643DD0" w:rsidRPr="002C5BE3" w:rsidRDefault="00643DD0" w:rsidP="00643DD0">
      <w:pPr>
        <w:autoSpaceDE w:val="0"/>
        <w:autoSpaceDN w:val="0"/>
        <w:adjustRightInd w:val="0"/>
        <w:ind w:right="-1" w:firstLine="567"/>
        <w:jc w:val="both"/>
      </w:pPr>
    </w:p>
    <w:p w:rsidR="00BD3BED" w:rsidRDefault="00BD3BED" w:rsidP="00643DD0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</w:t>
      </w:r>
      <w:r w:rsidR="00643DD0">
        <w:rPr>
          <w:sz w:val="28"/>
          <w:szCs w:val="28"/>
        </w:rPr>
        <w:t xml:space="preserve"> Уставом муниципального образования «Маломеминское</w:t>
      </w:r>
      <w:r w:rsidR="00643DD0" w:rsidRPr="00643DD0">
        <w:rPr>
          <w:sz w:val="28"/>
          <w:szCs w:val="28"/>
        </w:rPr>
        <w:t xml:space="preserve"> </w:t>
      </w:r>
      <w:r w:rsidR="00643DD0">
        <w:rPr>
          <w:sz w:val="28"/>
          <w:szCs w:val="28"/>
        </w:rPr>
        <w:t xml:space="preserve">сельское поселение Кайбицкого муниципального района Республики Татарстан», </w:t>
      </w:r>
      <w:r w:rsidRPr="009A5A4D">
        <w:rPr>
          <w:sz w:val="28"/>
          <w:szCs w:val="28"/>
        </w:rPr>
        <w:t xml:space="preserve">Совет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643DD0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43DD0" w:rsidRDefault="00643DD0" w:rsidP="00643DD0">
      <w:pPr>
        <w:ind w:right="-1" w:firstLine="567"/>
        <w:jc w:val="both"/>
        <w:rPr>
          <w:b/>
          <w:sz w:val="28"/>
          <w:szCs w:val="28"/>
        </w:rPr>
      </w:pPr>
    </w:p>
    <w:p w:rsidR="00643DD0" w:rsidRPr="007A385B" w:rsidRDefault="00643DD0" w:rsidP="00643DD0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</w:t>
      </w:r>
      <w:r w:rsidR="002D1FDD" w:rsidRPr="007A385B">
        <w:rPr>
          <w:b w:val="0"/>
          <w:sz w:val="28"/>
          <w:szCs w:val="28"/>
        </w:rPr>
        <w:t>Совета 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</w:t>
      </w:r>
      <w:r>
        <w:rPr>
          <w:b w:val="0"/>
          <w:sz w:val="28"/>
          <w:szCs w:val="28"/>
        </w:rPr>
        <w:t>м</w:t>
      </w:r>
      <w:r w:rsidRPr="007A385B">
        <w:rPr>
          <w:b w:val="0"/>
          <w:sz w:val="28"/>
          <w:szCs w:val="28"/>
        </w:rPr>
        <w:t>униципального района Республики Татарстан</w:t>
      </w:r>
      <w:r w:rsidR="00B743BE">
        <w:rPr>
          <w:b w:val="0"/>
          <w:sz w:val="28"/>
          <w:szCs w:val="28"/>
        </w:rPr>
        <w:t xml:space="preserve"> от 10.12.2021</w:t>
      </w:r>
      <w:r w:rsidRPr="007A385B">
        <w:rPr>
          <w:b w:val="0"/>
          <w:sz w:val="28"/>
          <w:szCs w:val="28"/>
        </w:rPr>
        <w:t xml:space="preserve"> № </w:t>
      </w:r>
      <w:r w:rsidR="00B743BE">
        <w:rPr>
          <w:b w:val="0"/>
          <w:sz w:val="28"/>
          <w:szCs w:val="28"/>
        </w:rPr>
        <w:t>29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>
        <w:rPr>
          <w:b w:val="0"/>
          <w:sz w:val="28"/>
          <w:szCs w:val="28"/>
        </w:rPr>
        <w:t xml:space="preserve"> сельского поселения 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B743BE">
        <w:rPr>
          <w:b w:val="0"/>
          <w:sz w:val="28"/>
          <w:szCs w:val="28"/>
        </w:rPr>
        <w:t xml:space="preserve"> Республики Татарстан на 2022</w:t>
      </w:r>
      <w:r w:rsidRPr="007A385B">
        <w:rPr>
          <w:b w:val="0"/>
          <w:sz w:val="28"/>
          <w:szCs w:val="28"/>
        </w:rPr>
        <w:t xml:space="preserve"> год и</w:t>
      </w:r>
      <w:r w:rsidR="00B743BE">
        <w:rPr>
          <w:b w:val="0"/>
          <w:sz w:val="28"/>
          <w:szCs w:val="28"/>
        </w:rPr>
        <w:t xml:space="preserve"> плановый период 2023 и 2024</w:t>
      </w:r>
      <w:r w:rsidRPr="007A385B">
        <w:rPr>
          <w:b w:val="0"/>
          <w:sz w:val="28"/>
          <w:szCs w:val="28"/>
        </w:rPr>
        <w:t xml:space="preserve"> </w:t>
      </w:r>
      <w:r w:rsidR="00721A17" w:rsidRPr="007A385B">
        <w:rPr>
          <w:b w:val="0"/>
          <w:sz w:val="28"/>
          <w:szCs w:val="28"/>
        </w:rPr>
        <w:t xml:space="preserve">годов» </w:t>
      </w:r>
      <w:r w:rsidR="00721A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следующие изменения:</w:t>
      </w:r>
      <w:r w:rsidR="00290214">
        <w:rPr>
          <w:b w:val="0"/>
          <w:sz w:val="28"/>
          <w:szCs w:val="28"/>
        </w:rPr>
        <w:t xml:space="preserve"> </w:t>
      </w:r>
      <w:r w:rsidR="00990F87">
        <w:rPr>
          <w:b w:val="0"/>
          <w:sz w:val="28"/>
          <w:szCs w:val="28"/>
        </w:rPr>
        <w:t>(с изменениями от 24.01.2022 г. №36</w:t>
      </w:r>
      <w:r w:rsidR="00D52DB4">
        <w:rPr>
          <w:b w:val="0"/>
          <w:sz w:val="28"/>
          <w:szCs w:val="28"/>
        </w:rPr>
        <w:t>, от 01.04.2022 г. №44</w:t>
      </w:r>
      <w:r w:rsidR="00990F87">
        <w:rPr>
          <w:b w:val="0"/>
          <w:sz w:val="28"/>
          <w:szCs w:val="28"/>
        </w:rPr>
        <w:t>)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D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38F9">
        <w:rPr>
          <w:sz w:val="28"/>
          <w:szCs w:val="28"/>
        </w:rPr>
        <w:t>В статье 1:</w:t>
      </w:r>
    </w:p>
    <w:p w:rsidR="00BD3BED" w:rsidRPr="000A50BC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D52DB4">
        <w:rPr>
          <w:sz w:val="28"/>
          <w:szCs w:val="28"/>
        </w:rPr>
        <w:t>1647,32</w:t>
      </w:r>
      <w:r w:rsidR="003F24ED">
        <w:rPr>
          <w:sz w:val="28"/>
          <w:szCs w:val="28"/>
        </w:rPr>
        <w:t xml:space="preserve">» </w:t>
      </w:r>
      <w:r w:rsidRPr="000A50BC">
        <w:rPr>
          <w:sz w:val="28"/>
          <w:szCs w:val="28"/>
        </w:rPr>
        <w:t>заменить цифрами «</w:t>
      </w:r>
      <w:r w:rsidR="00D52DB4">
        <w:rPr>
          <w:sz w:val="28"/>
          <w:szCs w:val="28"/>
        </w:rPr>
        <w:t>2553,19</w:t>
      </w:r>
      <w:r w:rsidRPr="000A50BC">
        <w:rPr>
          <w:sz w:val="28"/>
          <w:szCs w:val="28"/>
        </w:rPr>
        <w:t>»;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D52DB4">
        <w:rPr>
          <w:sz w:val="28"/>
          <w:szCs w:val="28"/>
        </w:rPr>
        <w:t>1647,32</w:t>
      </w:r>
      <w:r w:rsidRPr="000A50BC">
        <w:rPr>
          <w:sz w:val="28"/>
          <w:szCs w:val="28"/>
        </w:rPr>
        <w:t>» заменить цифрами «</w:t>
      </w:r>
      <w:r w:rsidR="00D52DB4">
        <w:rPr>
          <w:sz w:val="28"/>
          <w:szCs w:val="28"/>
        </w:rPr>
        <w:t>2652,41</w:t>
      </w:r>
      <w:r>
        <w:rPr>
          <w:sz w:val="28"/>
          <w:szCs w:val="28"/>
        </w:rPr>
        <w:t>».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</w:t>
      </w:r>
      <w:r w:rsidRPr="000A50BC">
        <w:rPr>
          <w:sz w:val="28"/>
          <w:szCs w:val="28"/>
        </w:rPr>
        <w:t xml:space="preserve"> цифры «</w:t>
      </w:r>
      <w:r w:rsidR="00B743BE">
        <w:rPr>
          <w:sz w:val="28"/>
          <w:szCs w:val="28"/>
        </w:rPr>
        <w:t>00,00</w:t>
      </w:r>
      <w:r w:rsidRPr="000A50BC">
        <w:rPr>
          <w:sz w:val="28"/>
          <w:szCs w:val="28"/>
        </w:rPr>
        <w:t>» заменить цифрами «</w:t>
      </w:r>
      <w:r w:rsidR="00D52DB4">
        <w:rPr>
          <w:sz w:val="28"/>
          <w:szCs w:val="28"/>
        </w:rPr>
        <w:t>99,92</w:t>
      </w:r>
      <w:r>
        <w:rPr>
          <w:sz w:val="28"/>
          <w:szCs w:val="28"/>
        </w:rPr>
        <w:t>».</w:t>
      </w:r>
    </w:p>
    <w:p w:rsidR="00BD3BED" w:rsidRPr="00321F11" w:rsidRDefault="00643DD0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BED"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 xml:space="preserve">приложения </w:t>
      </w:r>
      <w:r w:rsidR="00E66EC2" w:rsidRPr="00286592">
        <w:rPr>
          <w:sz w:val="28"/>
          <w:szCs w:val="28"/>
          <w:lang w:val="tt-RU"/>
        </w:rPr>
        <w:t>1,3,</w:t>
      </w:r>
      <w:r w:rsidR="00E66EC2">
        <w:rPr>
          <w:sz w:val="28"/>
          <w:szCs w:val="28"/>
          <w:lang w:val="tt-RU"/>
        </w:rPr>
        <w:t>7,9,</w:t>
      </w:r>
      <w:r w:rsidR="00721A17">
        <w:rPr>
          <w:sz w:val="28"/>
          <w:szCs w:val="28"/>
          <w:lang w:val="tt-RU"/>
        </w:rPr>
        <w:t xml:space="preserve">11 </w:t>
      </w:r>
      <w:r w:rsidR="00721A17" w:rsidRPr="00286592">
        <w:rPr>
          <w:sz w:val="28"/>
          <w:szCs w:val="28"/>
          <w:lang w:val="tt-RU"/>
        </w:rPr>
        <w:t>к</w:t>
      </w:r>
      <w:r w:rsidR="00BD3BED" w:rsidRPr="007C4DFA">
        <w:rPr>
          <w:sz w:val="28"/>
          <w:szCs w:val="28"/>
        </w:rPr>
        <w:t xml:space="preserve"> р</w:t>
      </w:r>
      <w:r w:rsidR="00BD3BED">
        <w:rPr>
          <w:sz w:val="28"/>
          <w:szCs w:val="28"/>
        </w:rPr>
        <w:t>ешению в редакции приложений 1-</w:t>
      </w:r>
      <w:r w:rsidR="00E66EC2">
        <w:rPr>
          <w:sz w:val="28"/>
          <w:szCs w:val="28"/>
        </w:rPr>
        <w:t>5</w:t>
      </w:r>
      <w:r w:rsidR="00BD3BED" w:rsidRPr="007C4DFA">
        <w:rPr>
          <w:sz w:val="28"/>
          <w:szCs w:val="28"/>
        </w:rPr>
        <w:t>.</w:t>
      </w:r>
    </w:p>
    <w:p w:rsidR="00BD3BED" w:rsidRPr="00AB75ED" w:rsidRDefault="00643DD0" w:rsidP="00643DD0">
      <w:pPr>
        <w:pStyle w:val="a4"/>
        <w:spacing w:after="0" w:line="240" w:lineRule="auto"/>
        <w:ind w:left="0" w:right="-1" w:firstLine="567"/>
        <w:jc w:val="both"/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</w:t>
      </w:r>
      <w:r w:rsidR="00BD3BED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AB75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lastRenderedPageBreak/>
        <w:t xml:space="preserve">муниципального района в информационно– телекоммуникационной сети «Интернет» 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по веб-адресу:</w:t>
      </w:r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http://mmemin-kaybici.tatarstan.ru</w:t>
      </w:r>
    </w:p>
    <w:p w:rsidR="00BD3BED" w:rsidRDefault="00643DD0" w:rsidP="00643DD0">
      <w:pPr>
        <w:pStyle w:val="a4"/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BD3BED"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 w:rsidR="00BD3BED">
        <w:rPr>
          <w:rFonts w:ascii="Times New Roman" w:hAnsi="Times New Roman"/>
          <w:sz w:val="28"/>
          <w:szCs w:val="28"/>
        </w:rPr>
        <w:t>настоящего</w:t>
      </w:r>
      <w:r w:rsidR="00BD3BED" w:rsidRPr="00A74090">
        <w:rPr>
          <w:rFonts w:ascii="Times New Roman" w:hAnsi="Times New Roman"/>
          <w:sz w:val="28"/>
          <w:szCs w:val="28"/>
        </w:rPr>
        <w:t xml:space="preserve"> Решения </w:t>
      </w:r>
      <w:r w:rsidR="00BD3BED"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</w:pP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E7F" w:rsidRDefault="00895FF2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color w:val="000000"/>
          <w:sz w:val="28"/>
          <w:szCs w:val="28"/>
        </w:rPr>
        <w:t>Председатель</w:t>
      </w:r>
      <w:r w:rsidR="003E7E7F">
        <w:rPr>
          <w:color w:val="000000"/>
          <w:sz w:val="28"/>
          <w:szCs w:val="28"/>
        </w:rPr>
        <w:t xml:space="preserve"> Совета</w:t>
      </w:r>
      <w:r w:rsidRPr="00895FF2">
        <w:rPr>
          <w:sz w:val="28"/>
          <w:szCs w:val="28"/>
        </w:rPr>
        <w:t xml:space="preserve">, </w:t>
      </w:r>
      <w:r w:rsidR="00BD3BED" w:rsidRPr="00895FF2">
        <w:rPr>
          <w:sz w:val="28"/>
          <w:szCs w:val="28"/>
        </w:rPr>
        <w:t xml:space="preserve">Глава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Маломеминского сельского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поселения Кайбицкого муниципального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района Республики Татарстан                     </w:t>
      </w:r>
      <w:r w:rsidR="003E7E7F">
        <w:rPr>
          <w:sz w:val="28"/>
          <w:szCs w:val="28"/>
        </w:rPr>
        <w:t xml:space="preserve">                                 </w:t>
      </w:r>
      <w:r w:rsidRPr="00895FF2">
        <w:rPr>
          <w:sz w:val="28"/>
          <w:szCs w:val="28"/>
        </w:rPr>
        <w:t xml:space="preserve">               Е.Н.Алексеева</w:t>
      </w:r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66EC2" w:rsidRDefault="00E66EC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034C0" w:rsidRDefault="0021314B" w:rsidP="00BD3BE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5034C0">
        <w:instrText xml:space="preserve">Excel.Sheet.12 "C:\\Документы Татьяны\\Решение 2022\\Приложения к решению Маломеминское -январь 22 - копия.xlsx" 1!R1C1:R28C3 </w:instrText>
      </w:r>
      <w:r>
        <w:instrText xml:space="preserve">\a \f 4 \h </w:instrText>
      </w:r>
      <w:r w:rsidR="005034C0">
        <w:fldChar w:fldCharType="separate"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043"/>
        <w:gridCol w:w="5478"/>
        <w:gridCol w:w="1827"/>
      </w:tblGrid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/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rPr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>от ______________2022 года №_______</w:t>
            </w: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rPr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>Маломеминского   сельского поселения</w:t>
            </w: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5034C0">
              <w:rPr>
                <w:rFonts w:ascii="Arial CYR" w:hAnsi="Arial CYR" w:cs="Arial CYR"/>
                <w:sz w:val="20"/>
                <w:szCs w:val="20"/>
              </w:rPr>
              <w:t>от 10.12.2021 года № 29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4C0" w:rsidRPr="005034C0" w:rsidTr="005034C0">
        <w:trPr>
          <w:divId w:val="1699117969"/>
          <w:trHeight w:val="25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5034C0" w:rsidRPr="005034C0" w:rsidTr="005034C0">
        <w:trPr>
          <w:divId w:val="1699117969"/>
          <w:trHeight w:val="37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8"/>
                <w:szCs w:val="28"/>
              </w:rPr>
            </w:pPr>
            <w:r w:rsidRPr="005034C0">
              <w:rPr>
                <w:sz w:val="28"/>
                <w:szCs w:val="28"/>
              </w:rPr>
              <w:t>Источники</w:t>
            </w:r>
          </w:p>
        </w:tc>
      </w:tr>
      <w:tr w:rsidR="005034C0" w:rsidRPr="005034C0" w:rsidTr="005034C0">
        <w:trPr>
          <w:divId w:val="1699117969"/>
          <w:trHeight w:val="37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8"/>
                <w:szCs w:val="28"/>
              </w:rPr>
            </w:pPr>
            <w:r w:rsidRPr="005034C0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5034C0" w:rsidRPr="005034C0" w:rsidTr="005034C0">
        <w:trPr>
          <w:divId w:val="1699117969"/>
          <w:trHeight w:val="78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8"/>
                <w:szCs w:val="28"/>
              </w:rPr>
            </w:pPr>
            <w:r w:rsidRPr="005034C0">
              <w:rPr>
                <w:sz w:val="28"/>
                <w:szCs w:val="28"/>
              </w:rPr>
              <w:t>Маломеминского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5034C0" w:rsidRPr="005034C0" w:rsidTr="005034C0">
        <w:trPr>
          <w:divId w:val="1699117969"/>
          <w:trHeight w:val="37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8"/>
                <w:szCs w:val="28"/>
              </w:rPr>
            </w:pPr>
            <w:r w:rsidRPr="005034C0">
              <w:rPr>
                <w:sz w:val="28"/>
                <w:szCs w:val="28"/>
              </w:rPr>
              <w:t>на 2022 год</w:t>
            </w:r>
          </w:p>
        </w:tc>
      </w:tr>
      <w:tr w:rsidR="005034C0" w:rsidRPr="005034C0" w:rsidTr="005034C0">
        <w:trPr>
          <w:divId w:val="1699117969"/>
          <w:trHeight w:val="31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rPr>
                <w:sz w:val="20"/>
                <w:szCs w:val="20"/>
              </w:rPr>
            </w:pPr>
          </w:p>
        </w:tc>
      </w:tr>
      <w:tr w:rsidR="005034C0" w:rsidRPr="005034C0" w:rsidTr="005034C0">
        <w:trPr>
          <w:divId w:val="1699117969"/>
          <w:trHeight w:val="31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center"/>
              <w:rPr>
                <w:rFonts w:ascii="Times New Roman CYR" w:hAnsi="Times New Roman CYR" w:cs="Times New Roman CYR"/>
              </w:rPr>
            </w:pPr>
            <w:r w:rsidRPr="005034C0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center"/>
              <w:rPr>
                <w:rFonts w:ascii="Times New Roman CYR" w:hAnsi="Times New Roman CYR" w:cs="Times New Roman CYR"/>
              </w:rPr>
            </w:pPr>
            <w:r w:rsidRPr="005034C0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center"/>
              <w:rPr>
                <w:rFonts w:ascii="Times New Roman CYR" w:hAnsi="Times New Roman CYR" w:cs="Times New Roman CYR"/>
              </w:rPr>
            </w:pPr>
            <w:r w:rsidRPr="005034C0">
              <w:rPr>
                <w:rFonts w:ascii="Times New Roman CYR" w:hAnsi="Times New Roman CYR" w:cs="Times New Roman CYR"/>
              </w:rPr>
              <w:t>Сумма тыс.рублей</w:t>
            </w:r>
          </w:p>
        </w:tc>
      </w:tr>
      <w:tr w:rsidR="005034C0" w:rsidRPr="005034C0" w:rsidTr="005034C0">
        <w:trPr>
          <w:divId w:val="1699117969"/>
          <w:trHeight w:val="6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99,22</w:t>
            </w:r>
          </w:p>
        </w:tc>
      </w:tr>
      <w:tr w:rsidR="005034C0" w:rsidRPr="005034C0" w:rsidTr="005034C0">
        <w:trPr>
          <w:divId w:val="1699117969"/>
          <w:trHeight w:val="6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99,22</w:t>
            </w:r>
          </w:p>
        </w:tc>
      </w:tr>
      <w:tr w:rsidR="005034C0" w:rsidRPr="005034C0" w:rsidTr="005034C0">
        <w:trPr>
          <w:divId w:val="1699117969"/>
          <w:trHeight w:val="3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-2 553,19</w:t>
            </w:r>
          </w:p>
        </w:tc>
      </w:tr>
      <w:tr w:rsidR="005034C0" w:rsidRPr="005034C0" w:rsidTr="005034C0">
        <w:trPr>
          <w:divId w:val="1699117969"/>
          <w:trHeight w:val="6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-2 553,19</w:t>
            </w:r>
          </w:p>
        </w:tc>
      </w:tr>
      <w:tr w:rsidR="005034C0" w:rsidRPr="005034C0" w:rsidTr="005034C0">
        <w:trPr>
          <w:divId w:val="1699117969"/>
          <w:trHeight w:val="6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-2 553,19</w:t>
            </w:r>
          </w:p>
        </w:tc>
      </w:tr>
      <w:tr w:rsidR="005034C0" w:rsidRPr="005034C0" w:rsidTr="005034C0">
        <w:trPr>
          <w:divId w:val="1699117969"/>
          <w:trHeight w:val="6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-2 553,19</w:t>
            </w:r>
          </w:p>
        </w:tc>
      </w:tr>
      <w:tr w:rsidR="005034C0" w:rsidRPr="005034C0" w:rsidTr="005034C0">
        <w:trPr>
          <w:divId w:val="1699117969"/>
          <w:trHeight w:val="3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2 652,41</w:t>
            </w:r>
          </w:p>
        </w:tc>
      </w:tr>
      <w:tr w:rsidR="005034C0" w:rsidRPr="005034C0" w:rsidTr="005034C0">
        <w:trPr>
          <w:divId w:val="1699117969"/>
          <w:trHeight w:val="6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2 652,41</w:t>
            </w:r>
          </w:p>
        </w:tc>
      </w:tr>
      <w:tr w:rsidR="005034C0" w:rsidRPr="005034C0" w:rsidTr="005034C0">
        <w:trPr>
          <w:divId w:val="1699117969"/>
          <w:trHeight w:val="6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2 652,41</w:t>
            </w:r>
          </w:p>
        </w:tc>
      </w:tr>
      <w:tr w:rsidR="005034C0" w:rsidRPr="005034C0" w:rsidTr="005034C0">
        <w:trPr>
          <w:divId w:val="1699117969"/>
          <w:trHeight w:val="60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4C0" w:rsidRPr="005034C0" w:rsidRDefault="005034C0" w:rsidP="005034C0">
            <w:pPr>
              <w:jc w:val="both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C0" w:rsidRPr="005034C0" w:rsidRDefault="005034C0" w:rsidP="005034C0">
            <w:pPr>
              <w:jc w:val="center"/>
              <w:rPr>
                <w:sz w:val="22"/>
                <w:szCs w:val="22"/>
              </w:rPr>
            </w:pPr>
            <w:r w:rsidRPr="005034C0">
              <w:rPr>
                <w:sz w:val="22"/>
                <w:szCs w:val="22"/>
              </w:rPr>
              <w:t>2 652,41</w:t>
            </w:r>
          </w:p>
        </w:tc>
      </w:tr>
    </w:tbl>
    <w:p w:rsidR="0021314B" w:rsidRDefault="0021314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21314B" w:rsidRDefault="0021314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314B" w:rsidRDefault="0021314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314B" w:rsidRDefault="0021314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314B" w:rsidRDefault="0021314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314B" w:rsidRDefault="0021314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15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07"/>
        <w:gridCol w:w="800"/>
        <w:gridCol w:w="2405"/>
        <w:gridCol w:w="992"/>
        <w:gridCol w:w="1870"/>
        <w:gridCol w:w="636"/>
        <w:gridCol w:w="1050"/>
        <w:gridCol w:w="1423"/>
        <w:gridCol w:w="9"/>
        <w:gridCol w:w="1107"/>
        <w:gridCol w:w="81"/>
        <w:gridCol w:w="251"/>
      </w:tblGrid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bookmarkStart w:id="1" w:name="RANGE!A1:C39"/>
            <w:bookmarkEnd w:id="1"/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3"/>
          <w:wAfter w:w="1439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07.07.</w:t>
            </w:r>
            <w:r w:rsidRPr="0021314B">
              <w:rPr>
                <w:rFonts w:ascii="Arial CYR" w:hAnsi="Arial CYR" w:cs="Arial CYR"/>
                <w:sz w:val="20"/>
                <w:szCs w:val="20"/>
              </w:rPr>
              <w:t>2022 года №</w:t>
            </w: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>Маломеминского  сельского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sz w:val="20"/>
                <w:szCs w:val="20"/>
              </w:rPr>
              <w:t>от 10.12.2021 года № 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492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3"/>
          <w:wAfter w:w="1439" w:type="dxa"/>
          <w:trHeight w:val="375"/>
        </w:trPr>
        <w:tc>
          <w:tcPr>
            <w:tcW w:w="10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1314B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21314B" w:rsidRPr="0021314B" w:rsidTr="0021314B">
        <w:trPr>
          <w:gridAfter w:val="3"/>
          <w:wAfter w:w="1439" w:type="dxa"/>
          <w:trHeight w:val="1215"/>
        </w:trPr>
        <w:tc>
          <w:tcPr>
            <w:tcW w:w="10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1314B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Маломеминского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2022 году </w:t>
            </w:r>
          </w:p>
        </w:tc>
      </w:tr>
      <w:tr w:rsidR="0021314B" w:rsidRPr="0021314B" w:rsidTr="0021314B">
        <w:trPr>
          <w:gridAfter w:val="4"/>
          <w:wAfter w:w="1448" w:type="dxa"/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right"/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1314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1314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Сумма, тыс.руб.</w:t>
            </w: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85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677,72</w:t>
            </w:r>
          </w:p>
        </w:tc>
      </w:tr>
      <w:tr w:rsidR="0021314B" w:rsidRPr="0021314B" w:rsidTr="0021314B">
        <w:trPr>
          <w:gridAfter w:val="4"/>
          <w:wAfter w:w="1448" w:type="dxa"/>
          <w:trHeight w:val="255"/>
        </w:trPr>
        <w:tc>
          <w:tcPr>
            <w:tcW w:w="51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5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 xml:space="preserve">1 01 02000 01 0000 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21314B" w:rsidRPr="0021314B" w:rsidTr="0021314B">
        <w:trPr>
          <w:gridAfter w:val="4"/>
          <w:wAfter w:w="1448" w:type="dxa"/>
          <w:trHeight w:val="270"/>
        </w:trPr>
        <w:tc>
          <w:tcPr>
            <w:tcW w:w="51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314B" w:rsidRPr="0021314B" w:rsidTr="0021314B">
        <w:trPr>
          <w:gridAfter w:val="4"/>
          <w:wAfter w:w="1448" w:type="dxa"/>
          <w:trHeight w:val="285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329,50</w:t>
            </w:r>
          </w:p>
        </w:tc>
      </w:tr>
      <w:tr w:rsidR="0021314B" w:rsidRPr="0021314B" w:rsidTr="0021314B">
        <w:trPr>
          <w:gridAfter w:val="4"/>
          <w:wAfter w:w="1448" w:type="dxa"/>
          <w:trHeight w:val="825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1 06 01000 00 0000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40,50</w:t>
            </w:r>
          </w:p>
        </w:tc>
      </w:tr>
      <w:tr w:rsidR="0021314B" w:rsidRPr="0021314B" w:rsidTr="0021314B">
        <w:trPr>
          <w:gridAfter w:val="4"/>
          <w:wAfter w:w="1448" w:type="dxa"/>
          <w:trHeight w:val="409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1 06 06000 00 0000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289,00</w:t>
            </w:r>
          </w:p>
        </w:tc>
      </w:tr>
      <w:tr w:rsidR="0021314B" w:rsidRPr="0021314B" w:rsidTr="0021314B">
        <w:trPr>
          <w:gridAfter w:val="4"/>
          <w:wAfter w:w="1448" w:type="dxa"/>
          <w:trHeight w:val="570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89,22</w:t>
            </w:r>
          </w:p>
        </w:tc>
      </w:tr>
      <w:tr w:rsidR="0021314B" w:rsidRPr="0021314B" w:rsidTr="0021314B">
        <w:trPr>
          <w:gridAfter w:val="4"/>
          <w:wAfter w:w="1448" w:type="dxa"/>
          <w:trHeight w:val="612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1 13 02065 10 0000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89,22</w:t>
            </w:r>
          </w:p>
        </w:tc>
      </w:tr>
      <w:tr w:rsidR="0021314B" w:rsidRPr="0021314B" w:rsidTr="0021314B">
        <w:trPr>
          <w:gridAfter w:val="4"/>
          <w:wAfter w:w="1448" w:type="dxa"/>
          <w:trHeight w:val="420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199,00</w:t>
            </w:r>
          </w:p>
        </w:tc>
      </w:tr>
      <w:tr w:rsidR="0021314B" w:rsidRPr="0021314B" w:rsidTr="0021314B">
        <w:trPr>
          <w:gridAfter w:val="4"/>
          <w:wAfter w:w="1448" w:type="dxa"/>
          <w:trHeight w:val="420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1 17 14000 00 0000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199,00</w:t>
            </w:r>
          </w:p>
        </w:tc>
      </w:tr>
      <w:tr w:rsidR="0021314B" w:rsidRPr="0021314B" w:rsidTr="0021314B">
        <w:trPr>
          <w:gridAfter w:val="4"/>
          <w:wAfter w:w="1448" w:type="dxa"/>
          <w:trHeight w:val="405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1875,47</w:t>
            </w:r>
          </w:p>
        </w:tc>
      </w:tr>
      <w:tr w:rsidR="0021314B" w:rsidRPr="0021314B" w:rsidTr="0021314B">
        <w:trPr>
          <w:gridAfter w:val="4"/>
          <w:wAfter w:w="1448" w:type="dxa"/>
          <w:trHeight w:val="300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2 02 10000 00 0000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868,40</w:t>
            </w:r>
          </w:p>
        </w:tc>
      </w:tr>
      <w:tr w:rsidR="0021314B" w:rsidRPr="0021314B" w:rsidTr="0021314B">
        <w:trPr>
          <w:gridAfter w:val="4"/>
          <w:wAfter w:w="1448" w:type="dxa"/>
          <w:trHeight w:val="338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2 02 30000 00 0000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103,68</w:t>
            </w:r>
          </w:p>
        </w:tc>
      </w:tr>
      <w:tr w:rsidR="0021314B" w:rsidRPr="0021314B" w:rsidTr="0021314B">
        <w:trPr>
          <w:gridAfter w:val="4"/>
          <w:wAfter w:w="1448" w:type="dxa"/>
          <w:trHeight w:val="300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2 02 40000 00 0000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878,39</w:t>
            </w:r>
          </w:p>
        </w:tc>
      </w:tr>
      <w:tr w:rsidR="0021314B" w:rsidRPr="0021314B" w:rsidTr="0021314B">
        <w:trPr>
          <w:gridAfter w:val="4"/>
          <w:wAfter w:w="1448" w:type="dxa"/>
          <w:trHeight w:val="300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 xml:space="preserve">Поступления от денежных пожертвований 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2 04 05020 00 0000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sz w:val="22"/>
                <w:szCs w:val="22"/>
              </w:rPr>
            </w:pPr>
            <w:r w:rsidRPr="0021314B">
              <w:rPr>
                <w:sz w:val="22"/>
                <w:szCs w:val="22"/>
              </w:rPr>
              <w:t>25,00</w:t>
            </w:r>
          </w:p>
        </w:tc>
      </w:tr>
      <w:tr w:rsidR="0021314B" w:rsidRPr="0021314B" w:rsidTr="0021314B">
        <w:trPr>
          <w:gridAfter w:val="4"/>
          <w:wAfter w:w="1448" w:type="dxa"/>
          <w:trHeight w:val="285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14B" w:rsidRPr="0021314B" w:rsidRDefault="0021314B" w:rsidP="0021314B">
            <w:pPr>
              <w:jc w:val="both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right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2553,19</w:t>
            </w:r>
          </w:p>
        </w:tc>
      </w:tr>
      <w:tr w:rsidR="0021314B" w:rsidRPr="0021314B" w:rsidTr="0021314B">
        <w:trPr>
          <w:gridAfter w:val="2"/>
          <w:wAfter w:w="332" w:type="dxa"/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14B" w:rsidRPr="0021314B" w:rsidRDefault="00C553EE" w:rsidP="00C55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21314B" w:rsidRPr="0021314B">
              <w:rPr>
                <w:sz w:val="22"/>
                <w:szCs w:val="22"/>
              </w:rPr>
              <w:t>Приложение 3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21314B">
              <w:rPr>
                <w:rFonts w:ascii="Arial CYR" w:hAnsi="Arial CYR" w:cs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1314B" w:rsidRPr="0021314B" w:rsidTr="0021314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21314B">
              <w:rPr>
                <w:rFonts w:ascii="Arial CYR" w:hAnsi="Arial CYR" w:cs="Arial CYR"/>
                <w:sz w:val="16"/>
                <w:szCs w:val="16"/>
              </w:rPr>
              <w:t>Маломеминского сельского поселения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1314B" w:rsidRPr="0021314B" w:rsidTr="0021314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21314B">
              <w:rPr>
                <w:rFonts w:ascii="Arial CYR" w:hAnsi="Arial CYR" w:cs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1314B" w:rsidRPr="0021314B" w:rsidTr="0021314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21314B" w:rsidRPr="0021314B">
              <w:rPr>
                <w:rFonts w:ascii="Arial CYR" w:hAnsi="Arial CYR" w:cs="Arial CYR"/>
                <w:sz w:val="20"/>
                <w:szCs w:val="20"/>
              </w:rPr>
              <w:t xml:space="preserve"> от "</w:t>
            </w:r>
            <w:r w:rsidR="0021314B">
              <w:rPr>
                <w:rFonts w:ascii="Arial CYR" w:hAnsi="Arial CYR" w:cs="Arial CYR"/>
                <w:sz w:val="20"/>
                <w:szCs w:val="20"/>
              </w:rPr>
              <w:t>07</w:t>
            </w:r>
            <w:r w:rsidR="0021314B" w:rsidRPr="0021314B">
              <w:rPr>
                <w:rFonts w:ascii="Arial CYR" w:hAnsi="Arial CYR" w:cs="Arial CYR"/>
                <w:sz w:val="20"/>
                <w:szCs w:val="20"/>
              </w:rPr>
              <w:t>"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июля </w:t>
            </w:r>
            <w:r w:rsidR="0021314B" w:rsidRPr="0021314B">
              <w:rPr>
                <w:rFonts w:ascii="Arial CYR" w:hAnsi="Arial CYR" w:cs="Arial CYR"/>
                <w:sz w:val="20"/>
                <w:szCs w:val="20"/>
              </w:rPr>
              <w:t>2022 г.№</w:t>
            </w: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2"/>
          <w:wAfter w:w="332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2"/>
          <w:wAfter w:w="332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2"/>
          <w:wAfter w:w="332" w:type="dxa"/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14B" w:rsidRPr="0021314B" w:rsidRDefault="00C553EE" w:rsidP="00C55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21314B" w:rsidRPr="0021314B">
              <w:rPr>
                <w:sz w:val="22"/>
                <w:szCs w:val="22"/>
              </w:rPr>
              <w:t>Приложение 7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21314B">
              <w:rPr>
                <w:rFonts w:ascii="Arial CYR" w:hAnsi="Arial CYR" w:cs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1314B" w:rsidRPr="0021314B" w:rsidTr="0021314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21314B">
              <w:rPr>
                <w:rFonts w:ascii="Arial CYR" w:hAnsi="Arial CYR" w:cs="Arial CYR"/>
                <w:sz w:val="16"/>
                <w:szCs w:val="16"/>
              </w:rPr>
              <w:t>Маломеминского  сельского поселения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1314B" w:rsidRPr="0021314B" w:rsidTr="0021314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21314B">
              <w:rPr>
                <w:rFonts w:ascii="Arial CYR" w:hAnsi="Arial CYR" w:cs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1314B" w:rsidRPr="0021314B" w:rsidTr="0021314B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21314B">
              <w:rPr>
                <w:rFonts w:ascii="Arial CYR" w:hAnsi="Arial CYR" w:cs="Arial CYR"/>
                <w:sz w:val="16"/>
                <w:szCs w:val="16"/>
              </w:rPr>
              <w:t>от 10.12.2021 года № 29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1314B" w:rsidRPr="0021314B" w:rsidTr="0021314B">
        <w:trPr>
          <w:gridAfter w:val="2"/>
          <w:wAfter w:w="332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2"/>
          <w:wAfter w:w="332" w:type="dxa"/>
          <w:trHeight w:val="28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21314B" w:rsidRPr="0021314B" w:rsidTr="0021314B">
        <w:trPr>
          <w:gridAfter w:val="2"/>
          <w:wAfter w:w="332" w:type="dxa"/>
          <w:trHeight w:val="28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4B" w:rsidRPr="0021314B" w:rsidRDefault="0021314B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ПО ГЛАВНЫМ РАСПОРЯДИТЕЛЯМ СРЕДСТВ БЮДЖЕТА М</w:t>
            </w:r>
            <w:r w:rsidR="00C553EE">
              <w:rPr>
                <w:b/>
                <w:bCs/>
                <w:sz w:val="22"/>
                <w:szCs w:val="22"/>
              </w:rPr>
              <w:t>АЛОМЕМИНСКОГО</w:t>
            </w:r>
            <w:r w:rsidRPr="0021314B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21314B" w:rsidRPr="0021314B" w:rsidTr="0021314B">
        <w:trPr>
          <w:gridAfter w:val="2"/>
          <w:wAfter w:w="332" w:type="dxa"/>
          <w:trHeight w:val="28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21314B">
              <w:rPr>
                <w:b/>
                <w:bCs/>
                <w:sz w:val="22"/>
                <w:szCs w:val="22"/>
              </w:rPr>
              <w:t>КАЙБИЦКОГО МУНИЦИПАЛЬНОГО РАЙОНА НА 2022 ГОД</w:t>
            </w:r>
          </w:p>
        </w:tc>
      </w:tr>
      <w:tr w:rsidR="0021314B" w:rsidRPr="0021314B" w:rsidTr="0021314B">
        <w:trPr>
          <w:gridAfter w:val="2"/>
          <w:wAfter w:w="332" w:type="dxa"/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2"/>
          <w:wAfter w:w="332" w:type="dxa"/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2"/>
          <w:wAfter w:w="332" w:type="dxa"/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4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4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4B">
              <w:rPr>
                <w:b/>
                <w:bCs/>
                <w:sz w:val="20"/>
                <w:szCs w:val="20"/>
              </w:rPr>
              <w:t>Наименоваие КФСР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4B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4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ind w:right="927"/>
              <w:jc w:val="center"/>
              <w:rPr>
                <w:b/>
                <w:bCs/>
                <w:sz w:val="20"/>
                <w:szCs w:val="20"/>
              </w:rPr>
            </w:pPr>
            <w:r w:rsidRPr="0021314B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4B">
              <w:rPr>
                <w:b/>
                <w:bCs/>
                <w:sz w:val="20"/>
                <w:szCs w:val="20"/>
              </w:rPr>
              <w:t>Сумма, тыс.руб.</w:t>
            </w:r>
          </w:p>
        </w:tc>
      </w:tr>
      <w:tr w:rsidR="0021314B" w:rsidRPr="0021314B" w:rsidTr="0021314B">
        <w:trPr>
          <w:gridAfter w:val="2"/>
          <w:wAfter w:w="332" w:type="dxa"/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1314B" w:rsidRPr="0021314B" w:rsidTr="0021314B">
        <w:trPr>
          <w:gridAfter w:val="2"/>
          <w:wAfter w:w="332" w:type="dxa"/>
          <w:trHeight w:val="405"/>
        </w:trPr>
        <w:tc>
          <w:tcPr>
            <w:tcW w:w="11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b/>
                <w:bCs/>
                <w:sz w:val="20"/>
                <w:szCs w:val="20"/>
              </w:rPr>
            </w:pPr>
            <w:r w:rsidRPr="0021314B">
              <w:rPr>
                <w:b/>
                <w:bCs/>
                <w:sz w:val="20"/>
                <w:szCs w:val="20"/>
              </w:rPr>
              <w:t>Маломеминское  сельское поселение</w:t>
            </w:r>
          </w:p>
        </w:tc>
      </w:tr>
      <w:tr w:rsidR="0021314B" w:rsidRPr="0021314B" w:rsidTr="0021314B">
        <w:trPr>
          <w:gridAfter w:val="1"/>
          <w:wAfter w:w="251" w:type="dxa"/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0102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99 0 00 02030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100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528,62</w:t>
            </w:r>
          </w:p>
        </w:tc>
      </w:tr>
      <w:tr w:rsidR="0021314B" w:rsidRPr="0021314B" w:rsidTr="0021314B">
        <w:trPr>
          <w:gridAfter w:val="1"/>
          <w:wAfter w:w="251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99 0 00 02040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100</w:t>
            </w:r>
          </w:p>
        </w:tc>
        <w:tc>
          <w:tcPr>
            <w:tcW w:w="24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369,96</w:t>
            </w:r>
          </w:p>
        </w:tc>
      </w:tr>
      <w:tr w:rsidR="0021314B" w:rsidRPr="0021314B" w:rsidTr="0021314B">
        <w:trPr>
          <w:gridAfter w:val="1"/>
          <w:wAfter w:w="251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99 0 00 02040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125,16</w:t>
            </w:r>
          </w:p>
        </w:tc>
      </w:tr>
      <w:tr w:rsidR="0021314B" w:rsidRPr="0021314B" w:rsidTr="0021314B">
        <w:trPr>
          <w:gridAfter w:val="1"/>
          <w:wAfter w:w="251" w:type="dxa"/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99 0 00 02040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800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4,70</w:t>
            </w:r>
          </w:p>
        </w:tc>
      </w:tr>
      <w:tr w:rsidR="0021314B" w:rsidRPr="0021314B" w:rsidTr="0021314B">
        <w:trPr>
          <w:gridAfter w:val="1"/>
          <w:wAfter w:w="251" w:type="dxa"/>
          <w:trHeight w:val="3315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0106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99 0 00 25600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500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15,00</w:t>
            </w:r>
          </w:p>
        </w:tc>
      </w:tr>
      <w:tr w:rsidR="0021314B" w:rsidRPr="0021314B" w:rsidTr="0021314B">
        <w:trPr>
          <w:gridAfter w:val="1"/>
          <w:wAfter w:w="251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color w:val="000000"/>
                <w:sz w:val="20"/>
                <w:szCs w:val="20"/>
              </w:rPr>
            </w:pPr>
            <w:r w:rsidRPr="0021314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99 0 00 29900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color w:val="000000"/>
                <w:sz w:val="20"/>
                <w:szCs w:val="20"/>
              </w:rPr>
            </w:pPr>
            <w:r w:rsidRPr="0021314B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100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177,14</w:t>
            </w:r>
          </w:p>
        </w:tc>
      </w:tr>
      <w:tr w:rsidR="0021314B" w:rsidRPr="0021314B" w:rsidTr="0021314B">
        <w:trPr>
          <w:gridAfter w:val="1"/>
          <w:wAfter w:w="251" w:type="dxa"/>
          <w:trHeight w:val="1043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color w:val="000000"/>
                <w:sz w:val="20"/>
                <w:szCs w:val="20"/>
              </w:rPr>
            </w:pPr>
            <w:r w:rsidRPr="0021314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99 0 00 29900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color w:val="000000"/>
                <w:sz w:val="20"/>
                <w:szCs w:val="20"/>
              </w:rPr>
            </w:pPr>
            <w:r w:rsidRPr="0021314B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8,03</w:t>
            </w:r>
          </w:p>
        </w:tc>
      </w:tr>
      <w:tr w:rsidR="0021314B" w:rsidRPr="0021314B" w:rsidTr="0021314B">
        <w:trPr>
          <w:gridAfter w:val="1"/>
          <w:wAfter w:w="251" w:type="dxa"/>
          <w:trHeight w:val="76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color w:val="000000"/>
                <w:sz w:val="20"/>
                <w:szCs w:val="20"/>
              </w:rPr>
            </w:pPr>
            <w:r w:rsidRPr="0021314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99 0 00 92030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47,20</w:t>
            </w:r>
          </w:p>
        </w:tc>
      </w:tr>
      <w:tr w:rsidR="0021314B" w:rsidRPr="0021314B" w:rsidTr="0021314B">
        <w:trPr>
          <w:gridAfter w:val="1"/>
          <w:wAfter w:w="251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color w:val="000000"/>
                <w:sz w:val="20"/>
                <w:szCs w:val="20"/>
              </w:rPr>
            </w:pPr>
            <w:r w:rsidRPr="0021314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99 0 00 97080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8,00</w:t>
            </w:r>
          </w:p>
        </w:tc>
      </w:tr>
      <w:tr w:rsidR="0021314B" w:rsidRPr="0021314B" w:rsidTr="0021314B">
        <w:trPr>
          <w:gridAfter w:val="1"/>
          <w:wAfter w:w="251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0203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99 0 00 51180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100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93,48</w:t>
            </w:r>
          </w:p>
        </w:tc>
      </w:tr>
      <w:tr w:rsidR="0021314B" w:rsidRPr="0021314B" w:rsidTr="0021314B">
        <w:trPr>
          <w:gridAfter w:val="1"/>
          <w:wAfter w:w="251" w:type="dxa"/>
          <w:trHeight w:val="2100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0203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99 0 00 51180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10,20</w:t>
            </w:r>
          </w:p>
        </w:tc>
      </w:tr>
      <w:tr w:rsidR="0021314B" w:rsidRPr="0021314B" w:rsidTr="0021314B">
        <w:trPr>
          <w:gridAfter w:val="1"/>
          <w:wAfter w:w="251" w:type="dxa"/>
          <w:trHeight w:val="150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0409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99 0 00 78020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328,00</w:t>
            </w:r>
          </w:p>
        </w:tc>
      </w:tr>
      <w:tr w:rsidR="0021314B" w:rsidRPr="0021314B" w:rsidTr="0021314B">
        <w:trPr>
          <w:gridAfter w:val="1"/>
          <w:wAfter w:w="251" w:type="dxa"/>
          <w:trHeight w:val="136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0502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99 0 00 75050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116,00</w:t>
            </w:r>
          </w:p>
        </w:tc>
      </w:tr>
      <w:tr w:rsidR="0021314B" w:rsidRPr="0021314B" w:rsidTr="0021314B">
        <w:trPr>
          <w:gridAfter w:val="1"/>
          <w:wAfter w:w="251" w:type="dxa"/>
          <w:trHeight w:val="732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0503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99 0 00 78010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91,74</w:t>
            </w:r>
          </w:p>
        </w:tc>
      </w:tr>
      <w:tr w:rsidR="0021314B" w:rsidRPr="0021314B" w:rsidTr="0021314B">
        <w:trPr>
          <w:gridAfter w:val="1"/>
          <w:wAfter w:w="251" w:type="dxa"/>
          <w:trHeight w:val="792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0503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99 0 00 78050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646,68</w:t>
            </w:r>
          </w:p>
        </w:tc>
      </w:tr>
      <w:tr w:rsidR="0021314B" w:rsidRPr="0021314B" w:rsidTr="0021314B">
        <w:trPr>
          <w:gridAfter w:val="1"/>
          <w:wAfter w:w="251" w:type="dxa"/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0503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99 0 00 78050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800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2,50</w:t>
            </w:r>
          </w:p>
        </w:tc>
      </w:tr>
      <w:tr w:rsidR="0021314B" w:rsidRPr="0021314B" w:rsidTr="0021314B">
        <w:trPr>
          <w:gridAfter w:val="1"/>
          <w:wAfter w:w="251" w:type="dxa"/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0503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99 0 00 78060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Утилизация содержание мест захоронения твердых бытовых отходов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200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sz w:val="20"/>
                <w:szCs w:val="20"/>
              </w:rPr>
            </w:pPr>
            <w:r w:rsidRPr="0021314B">
              <w:rPr>
                <w:sz w:val="20"/>
                <w:szCs w:val="20"/>
              </w:rPr>
              <w:t>80,00</w:t>
            </w:r>
          </w:p>
        </w:tc>
      </w:tr>
      <w:tr w:rsidR="0021314B" w:rsidRPr="0021314B" w:rsidTr="0021314B">
        <w:trPr>
          <w:gridAfter w:val="2"/>
          <w:wAfter w:w="332" w:type="dxa"/>
          <w:trHeight w:val="27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1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4B" w:rsidRPr="0021314B" w:rsidRDefault="0021314B" w:rsidP="002131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314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14B" w:rsidRPr="0021314B" w:rsidRDefault="0021314B" w:rsidP="0021314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21314B">
              <w:rPr>
                <w:rFonts w:ascii="Arial CYR" w:hAnsi="Arial CYR" w:cs="Arial CYR"/>
                <w:b/>
                <w:bCs/>
                <w:sz w:val="16"/>
                <w:szCs w:val="16"/>
              </w:rPr>
              <w:t>2652,41</w:t>
            </w:r>
          </w:p>
        </w:tc>
      </w:tr>
    </w:tbl>
    <w:p w:rsidR="0021314B" w:rsidRDefault="0021314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314B" w:rsidRDefault="0021314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488" w:type="dxa"/>
        <w:tblLook w:val="04A0" w:firstRow="1" w:lastRow="0" w:firstColumn="1" w:lastColumn="0" w:noHBand="0" w:noVBand="1"/>
      </w:tblPr>
      <w:tblGrid>
        <w:gridCol w:w="5245"/>
        <w:gridCol w:w="580"/>
        <w:gridCol w:w="620"/>
        <w:gridCol w:w="1743"/>
        <w:gridCol w:w="640"/>
        <w:gridCol w:w="1660"/>
      </w:tblGrid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Приложение 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07.07.</w:t>
            </w:r>
            <w:r w:rsidRPr="00C553EE">
              <w:rPr>
                <w:rFonts w:ascii="Arial CYR" w:hAnsi="Arial CYR" w:cs="Arial CYR"/>
                <w:sz w:val="20"/>
                <w:szCs w:val="20"/>
              </w:rPr>
              <w:t>2022 года №</w:t>
            </w: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C553EE" w:rsidRPr="00C553EE" w:rsidTr="00C553EE">
        <w:trPr>
          <w:trHeight w:val="3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553EE">
              <w:rPr>
                <w:rFonts w:ascii="Times New Roman CYR" w:hAnsi="Times New Roman CYR" w:cs="Times New Roman CYR"/>
                <w:sz w:val="20"/>
                <w:szCs w:val="20"/>
              </w:rPr>
              <w:t>от 10.12. 2021 г. № 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645"/>
        </w:trPr>
        <w:tc>
          <w:tcPr>
            <w:tcW w:w="10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</w:rPr>
            </w:pPr>
            <w:r w:rsidRPr="00C553EE">
              <w:rPr>
                <w:b/>
                <w:bCs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C553EE" w:rsidRPr="00C553EE" w:rsidTr="00C553EE">
        <w:trPr>
          <w:trHeight w:val="720"/>
        </w:trPr>
        <w:tc>
          <w:tcPr>
            <w:tcW w:w="10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</w:rPr>
            </w:pPr>
            <w:r w:rsidRPr="00C553EE">
              <w:rPr>
                <w:b/>
                <w:bCs/>
              </w:rPr>
              <w:t xml:space="preserve"> бюджета Маломеминского сельского поселения Кайбицкого муниципального района  Республики  Татарстан на 2022 год </w:t>
            </w:r>
          </w:p>
        </w:tc>
      </w:tr>
      <w:tr w:rsidR="00C553EE" w:rsidRPr="00C553EE" w:rsidTr="00C553EE">
        <w:trPr>
          <w:trHeight w:val="300"/>
        </w:trPr>
        <w:tc>
          <w:tcPr>
            <w:tcW w:w="8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(тыс.рублей)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7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Рзд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553EE" w:rsidRPr="00C553EE" w:rsidTr="00C553EE">
        <w:trPr>
          <w:trHeight w:val="27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1283,81</w:t>
            </w:r>
          </w:p>
        </w:tc>
      </w:tr>
      <w:tr w:rsidR="00C553EE" w:rsidRPr="00C553EE" w:rsidTr="00C553EE">
        <w:trPr>
          <w:trHeight w:val="51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528,62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528,62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528,62</w:t>
            </w:r>
          </w:p>
        </w:tc>
      </w:tr>
      <w:tr w:rsidR="00C553EE" w:rsidRPr="00C553EE" w:rsidTr="00C553EE">
        <w:trPr>
          <w:trHeight w:val="115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528,62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499,82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499,82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499,82</w:t>
            </w:r>
          </w:p>
        </w:tc>
      </w:tr>
      <w:tr w:rsidR="00C553EE" w:rsidRPr="00C553EE" w:rsidTr="00C553EE">
        <w:trPr>
          <w:trHeight w:val="10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369,96</w:t>
            </w:r>
          </w:p>
        </w:tc>
      </w:tr>
      <w:tr w:rsidR="00C553EE" w:rsidRPr="00C553EE" w:rsidTr="00C553EE">
        <w:trPr>
          <w:trHeight w:val="51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125,16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4,70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C553EE" w:rsidRPr="00C553EE" w:rsidTr="00C553EE">
        <w:trPr>
          <w:trHeight w:val="10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15,00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15,00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240,37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240,37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0,00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232,37</w:t>
            </w:r>
          </w:p>
        </w:tc>
      </w:tr>
      <w:tr w:rsidR="00C553EE" w:rsidRPr="00C553EE" w:rsidTr="00C553EE">
        <w:trPr>
          <w:trHeight w:val="10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177,14</w:t>
            </w:r>
          </w:p>
        </w:tc>
      </w:tr>
      <w:tr w:rsidR="00C553EE" w:rsidRPr="00C553EE" w:rsidTr="00C553EE">
        <w:trPr>
          <w:trHeight w:val="50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8,03</w:t>
            </w:r>
          </w:p>
        </w:tc>
      </w:tr>
      <w:tr w:rsidR="00C553EE" w:rsidRPr="00C553EE" w:rsidTr="00C553EE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99 0 00 92030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47,20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8,00</w:t>
            </w:r>
          </w:p>
        </w:tc>
      </w:tr>
      <w:tr w:rsidR="00C553EE" w:rsidRPr="00C553EE" w:rsidTr="00C553EE">
        <w:trPr>
          <w:trHeight w:val="52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8,00</w:t>
            </w:r>
          </w:p>
        </w:tc>
      </w:tr>
      <w:tr w:rsidR="00C553EE" w:rsidRPr="00C553EE" w:rsidTr="00C553EE">
        <w:trPr>
          <w:trHeight w:val="27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103,68</w:t>
            </w:r>
          </w:p>
        </w:tc>
      </w:tr>
      <w:tr w:rsidR="00C553EE" w:rsidRPr="00C553EE" w:rsidTr="00C553EE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103,68</w:t>
            </w:r>
          </w:p>
        </w:tc>
      </w:tr>
      <w:tr w:rsidR="00C553EE" w:rsidRPr="00C553EE" w:rsidTr="00C553EE">
        <w:trPr>
          <w:trHeight w:val="10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93,48</w:t>
            </w:r>
          </w:p>
        </w:tc>
      </w:tr>
      <w:tr w:rsidR="00C553EE" w:rsidRPr="00C553EE" w:rsidTr="00C553EE">
        <w:trPr>
          <w:trHeight w:val="55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</w:tr>
      <w:tr w:rsidR="00C553EE" w:rsidRPr="00C553EE" w:rsidTr="00C553EE">
        <w:trPr>
          <w:trHeight w:val="50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328,00</w:t>
            </w:r>
          </w:p>
        </w:tc>
      </w:tr>
      <w:tr w:rsidR="00C553EE" w:rsidRPr="00C553EE" w:rsidTr="00C553EE">
        <w:trPr>
          <w:trHeight w:val="67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328,00</w:t>
            </w:r>
          </w:p>
        </w:tc>
      </w:tr>
      <w:tr w:rsidR="00C553EE" w:rsidRPr="00C553EE" w:rsidTr="00C553EE">
        <w:trPr>
          <w:trHeight w:val="80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328,00</w:t>
            </w:r>
          </w:p>
        </w:tc>
      </w:tr>
      <w:tr w:rsidR="00C553EE" w:rsidRPr="00C553EE" w:rsidTr="00C553EE">
        <w:trPr>
          <w:trHeight w:val="58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328,00</w:t>
            </w:r>
          </w:p>
        </w:tc>
      </w:tr>
      <w:tr w:rsidR="00C553EE" w:rsidRPr="00C553EE" w:rsidTr="00C553EE">
        <w:trPr>
          <w:trHeight w:val="432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856,92</w:t>
            </w:r>
          </w:p>
        </w:tc>
      </w:tr>
      <w:tr w:rsidR="00C553EE" w:rsidRPr="00C553EE" w:rsidTr="00C553EE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856,92</w:t>
            </w:r>
          </w:p>
        </w:tc>
      </w:tr>
      <w:tr w:rsidR="00C553EE" w:rsidRPr="00C553EE" w:rsidTr="00C553EE">
        <w:trPr>
          <w:trHeight w:val="43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856,92</w:t>
            </w:r>
          </w:p>
        </w:tc>
      </w:tr>
      <w:tr w:rsidR="00C553EE" w:rsidRPr="00C553EE" w:rsidTr="00C553EE">
        <w:trPr>
          <w:trHeight w:val="563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116,00</w:t>
            </w:r>
          </w:p>
        </w:tc>
      </w:tr>
      <w:tr w:rsidR="00C553EE" w:rsidRPr="00C553EE" w:rsidTr="00C553EE">
        <w:trPr>
          <w:trHeight w:val="39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91,74</w:t>
            </w:r>
          </w:p>
        </w:tc>
      </w:tr>
      <w:tr w:rsidR="00C553EE" w:rsidRPr="00C553EE" w:rsidTr="00C553EE">
        <w:trPr>
          <w:trHeight w:val="37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91,74</w:t>
            </w:r>
          </w:p>
        </w:tc>
      </w:tr>
      <w:tr w:rsidR="00C553EE" w:rsidRPr="00C553EE" w:rsidTr="00C553EE">
        <w:trPr>
          <w:trHeight w:val="38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649,18</w:t>
            </w:r>
          </w:p>
        </w:tc>
      </w:tr>
      <w:tr w:rsidR="00C553EE" w:rsidRPr="00C553EE" w:rsidTr="00C553EE">
        <w:trPr>
          <w:trHeight w:val="33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649,18</w:t>
            </w:r>
          </w:p>
        </w:tc>
      </w:tr>
      <w:tr w:rsidR="00C553EE" w:rsidRPr="00C553EE" w:rsidTr="00C553EE">
        <w:trPr>
          <w:trHeight w:val="51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646,68</w:t>
            </w:r>
          </w:p>
        </w:tc>
      </w:tr>
      <w:tr w:rsidR="00C553EE" w:rsidRPr="00C553EE" w:rsidTr="00C553EE">
        <w:trPr>
          <w:trHeight w:val="27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</w:tr>
      <w:tr w:rsidR="00C553EE" w:rsidRPr="00C553EE" w:rsidTr="00C553EE">
        <w:trPr>
          <w:trHeight w:val="37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80,00</w:t>
            </w:r>
          </w:p>
        </w:tc>
      </w:tr>
      <w:tr w:rsidR="00C553EE" w:rsidRPr="00C553EE" w:rsidTr="00C553EE">
        <w:trPr>
          <w:trHeight w:val="49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80,00</w:t>
            </w:r>
          </w:p>
        </w:tc>
      </w:tr>
      <w:tr w:rsidR="00C553EE" w:rsidRPr="00C553EE" w:rsidTr="00C553EE">
        <w:trPr>
          <w:trHeight w:val="56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80,00</w:t>
            </w:r>
          </w:p>
        </w:tc>
      </w:tr>
      <w:tr w:rsidR="00C553EE" w:rsidRPr="00C553EE" w:rsidTr="00C553EE">
        <w:trPr>
          <w:trHeight w:val="57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Утилизация содержание мест захоронения твердых бытовых отходов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99 0 00 78060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</w:tr>
      <w:tr w:rsidR="00C553EE" w:rsidRPr="00C553EE" w:rsidTr="00C553EE">
        <w:trPr>
          <w:trHeight w:val="27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EE">
              <w:rPr>
                <w:b/>
                <w:bCs/>
                <w:sz w:val="20"/>
                <w:szCs w:val="20"/>
              </w:rPr>
              <w:t>2652,41</w:t>
            </w:r>
          </w:p>
        </w:tc>
      </w:tr>
    </w:tbl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43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993"/>
        <w:gridCol w:w="850"/>
        <w:gridCol w:w="1134"/>
        <w:gridCol w:w="1224"/>
      </w:tblGrid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Приложение 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07.07.</w:t>
            </w:r>
            <w:r w:rsidRPr="00C553EE">
              <w:rPr>
                <w:rFonts w:ascii="Arial CYR" w:hAnsi="Arial CYR" w:cs="Arial CYR"/>
                <w:sz w:val="20"/>
                <w:szCs w:val="20"/>
              </w:rPr>
              <w:t>2022 года №</w:t>
            </w: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Приложение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 w:rsidRPr="00C553EE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10.12.2021г. №</w:t>
            </w:r>
            <w:r w:rsidRPr="00C553EE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1275"/>
        </w:trPr>
        <w:tc>
          <w:tcPr>
            <w:tcW w:w="10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</w:rPr>
            </w:pPr>
            <w:r w:rsidRPr="00C553EE">
              <w:rPr>
                <w:b/>
                <w:bCs/>
              </w:rPr>
              <w:t>Распределение бюджетных ассигнований по целевым статьям (государственным и муниципальным программам Маломеминского сельского поселения Кайбицкого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2022 год</w:t>
            </w: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КЦСР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КВР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ПР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Сумма тыс.руб.</w:t>
            </w:r>
          </w:p>
        </w:tc>
      </w:tr>
      <w:tr w:rsidR="00C553EE" w:rsidRPr="00C553EE" w:rsidTr="00C553EE">
        <w:trPr>
          <w:trHeight w:val="27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</w:p>
        </w:tc>
      </w:tr>
      <w:tr w:rsidR="00C553EE" w:rsidRPr="00C553EE" w:rsidTr="00C553EE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2652,41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528,62</w:t>
            </w:r>
          </w:p>
        </w:tc>
      </w:tr>
      <w:tr w:rsidR="00C553EE" w:rsidRPr="00C553EE" w:rsidTr="00C553EE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528,62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528,62</w:t>
            </w:r>
          </w:p>
        </w:tc>
      </w:tr>
      <w:tr w:rsidR="00C553EE" w:rsidRPr="00C553EE" w:rsidTr="00C553EE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528,62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499,82</w:t>
            </w:r>
          </w:p>
        </w:tc>
      </w:tr>
      <w:tr w:rsidR="00C553EE" w:rsidRPr="00C553EE" w:rsidTr="00C553EE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369,96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369,96</w:t>
            </w:r>
          </w:p>
        </w:tc>
      </w:tr>
      <w:tr w:rsidR="00C553EE" w:rsidRPr="00C553EE" w:rsidTr="00C553EE">
        <w:trPr>
          <w:trHeight w:val="12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369,96</w:t>
            </w:r>
          </w:p>
        </w:tc>
      </w:tr>
      <w:tr w:rsidR="00C553EE" w:rsidRPr="00C553EE" w:rsidTr="00C553EE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125,16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125,16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125,16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4,70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4,70</w:t>
            </w:r>
          </w:p>
        </w:tc>
      </w:tr>
      <w:tr w:rsidR="00C553EE" w:rsidRPr="00C553EE" w:rsidTr="00C553EE">
        <w:trPr>
          <w:trHeight w:val="3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4,70</w:t>
            </w:r>
          </w:p>
        </w:tc>
      </w:tr>
      <w:tr w:rsidR="00C553EE" w:rsidRPr="00C553EE" w:rsidTr="00C553EE">
        <w:trPr>
          <w:trHeight w:val="3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99 0 00 20860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</w:tr>
      <w:tr w:rsidR="00C553EE" w:rsidRPr="00C553EE" w:rsidTr="00C553EE">
        <w:trPr>
          <w:trHeight w:val="5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15,00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15,00</w:t>
            </w:r>
          </w:p>
        </w:tc>
      </w:tr>
      <w:tr w:rsidR="00C553EE" w:rsidRPr="00C553EE" w:rsidTr="00C553EE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15,00</w:t>
            </w:r>
          </w:p>
        </w:tc>
      </w:tr>
      <w:tr w:rsidR="00C553EE" w:rsidRPr="00C553EE" w:rsidTr="00C553EE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232,37</w:t>
            </w:r>
          </w:p>
        </w:tc>
      </w:tr>
      <w:tr w:rsidR="00C553EE" w:rsidRPr="00C553EE" w:rsidTr="00C553EE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177,14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177,14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177,14</w:t>
            </w:r>
          </w:p>
        </w:tc>
      </w:tr>
      <w:tr w:rsidR="00C553EE" w:rsidRPr="00C553EE" w:rsidTr="00C553EE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8,03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8,03</w:t>
            </w:r>
          </w:p>
        </w:tc>
      </w:tr>
      <w:tr w:rsidR="00C553EE" w:rsidRPr="00C553EE" w:rsidTr="00C553EE">
        <w:trPr>
          <w:trHeight w:val="2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99 0 00 29900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8,03</w:t>
            </w:r>
          </w:p>
        </w:tc>
      </w:tr>
      <w:tr w:rsidR="00C553EE" w:rsidRPr="00C553EE" w:rsidTr="00C553EE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47,20</w:t>
            </w:r>
          </w:p>
        </w:tc>
      </w:tr>
      <w:tr w:rsidR="00C553EE" w:rsidRPr="00C553EE" w:rsidTr="00C553EE">
        <w:trPr>
          <w:trHeight w:val="3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47,20</w:t>
            </w:r>
          </w:p>
        </w:tc>
      </w:tr>
      <w:tr w:rsidR="00C553EE" w:rsidRPr="00C553EE" w:rsidTr="00C553EE">
        <w:trPr>
          <w:trHeight w:val="3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99 0 00 92030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47,20</w:t>
            </w:r>
          </w:p>
        </w:tc>
      </w:tr>
      <w:tr w:rsidR="00C553EE" w:rsidRPr="00C553EE" w:rsidTr="00C553EE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103,68</w:t>
            </w:r>
          </w:p>
        </w:tc>
      </w:tr>
      <w:tr w:rsidR="00C553EE" w:rsidRPr="00C553EE" w:rsidTr="00C553EE">
        <w:trPr>
          <w:trHeight w:val="15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93,48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93,48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93,48</w:t>
            </w:r>
          </w:p>
        </w:tc>
      </w:tr>
      <w:tr w:rsidR="00C553EE" w:rsidRPr="00C553EE" w:rsidTr="00C553EE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10,20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10,20</w:t>
            </w:r>
          </w:p>
        </w:tc>
      </w:tr>
      <w:tr w:rsidR="00C553EE" w:rsidRPr="00C553EE" w:rsidTr="00C553EE">
        <w:trPr>
          <w:trHeight w:val="5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10,20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328,00</w:t>
            </w:r>
          </w:p>
        </w:tc>
      </w:tr>
      <w:tr w:rsidR="00C553EE" w:rsidRPr="00C553EE" w:rsidTr="00C553EE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328,00</w:t>
            </w:r>
          </w:p>
        </w:tc>
      </w:tr>
      <w:tr w:rsidR="00C553EE" w:rsidRPr="00C553EE" w:rsidTr="00C553EE">
        <w:trPr>
          <w:trHeight w:val="3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328,00</w:t>
            </w:r>
          </w:p>
        </w:tc>
      </w:tr>
      <w:tr w:rsidR="00C553EE" w:rsidRPr="00C553EE" w:rsidTr="00C553EE">
        <w:trPr>
          <w:trHeight w:val="4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328,00</w:t>
            </w:r>
          </w:p>
        </w:tc>
      </w:tr>
      <w:tr w:rsidR="00C553EE" w:rsidRPr="00C553EE" w:rsidTr="00C553EE">
        <w:trPr>
          <w:trHeight w:val="529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116,00</w:t>
            </w:r>
          </w:p>
        </w:tc>
      </w:tr>
      <w:tr w:rsidR="00C553EE" w:rsidRPr="00C553EE" w:rsidTr="00C553EE">
        <w:trPr>
          <w:trHeight w:val="4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116,00</w:t>
            </w:r>
          </w:p>
        </w:tc>
      </w:tr>
      <w:tr w:rsidR="00C553EE" w:rsidRPr="00C553EE" w:rsidTr="00C553EE">
        <w:trPr>
          <w:trHeight w:val="4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116,00</w:t>
            </w:r>
          </w:p>
        </w:tc>
      </w:tr>
      <w:tr w:rsidR="00C553EE" w:rsidRPr="00C553EE" w:rsidTr="00C553EE">
        <w:trPr>
          <w:trHeight w:val="52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116,00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91,74</w:t>
            </w:r>
          </w:p>
        </w:tc>
      </w:tr>
      <w:tr w:rsidR="00C553EE" w:rsidRPr="00C553EE" w:rsidTr="00C553EE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91,74</w:t>
            </w:r>
          </w:p>
        </w:tc>
      </w:tr>
      <w:tr w:rsidR="00C553EE" w:rsidRPr="00C553EE" w:rsidTr="00C553EE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91,74</w:t>
            </w:r>
          </w:p>
        </w:tc>
      </w:tr>
      <w:tr w:rsidR="00C553EE" w:rsidRPr="00C553EE" w:rsidTr="00C553EE">
        <w:trPr>
          <w:trHeight w:val="3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91,74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649,18</w:t>
            </w:r>
          </w:p>
        </w:tc>
      </w:tr>
      <w:tr w:rsidR="00C553EE" w:rsidRPr="00C553EE" w:rsidTr="00C553EE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646,68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646,68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646,68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2,50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2,50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2,50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99 0 00 97080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C553EE" w:rsidRPr="00C553EE" w:rsidTr="00C553EE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99 0 00 97080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8,00</w:t>
            </w:r>
          </w:p>
        </w:tc>
      </w:tr>
      <w:tr w:rsidR="00C553EE" w:rsidRPr="00C553EE" w:rsidTr="00C553E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99 0 00 97080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8,00</w:t>
            </w:r>
          </w:p>
        </w:tc>
      </w:tr>
      <w:tr w:rsidR="00C553EE" w:rsidRPr="00C553EE" w:rsidTr="00C553EE">
        <w:trPr>
          <w:trHeight w:val="2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99 0 00 97080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8,00</w:t>
            </w:r>
          </w:p>
        </w:tc>
      </w:tr>
      <w:tr w:rsidR="00C553EE" w:rsidRPr="00C553EE" w:rsidTr="00C553EE">
        <w:trPr>
          <w:trHeight w:val="563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80,00</w:t>
            </w:r>
          </w:p>
        </w:tc>
      </w:tr>
      <w:tr w:rsidR="00C553EE" w:rsidRPr="00C553EE" w:rsidTr="00C553EE">
        <w:trPr>
          <w:trHeight w:val="55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80,00</w:t>
            </w:r>
          </w:p>
        </w:tc>
      </w:tr>
      <w:tr w:rsidR="00C553EE" w:rsidRPr="00C553EE" w:rsidTr="00C553EE">
        <w:trPr>
          <w:trHeight w:val="64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EE" w:rsidRPr="00C553EE" w:rsidRDefault="00C553EE" w:rsidP="00C553EE">
            <w:pPr>
              <w:jc w:val="both"/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80,00</w:t>
            </w:r>
          </w:p>
        </w:tc>
      </w:tr>
      <w:tr w:rsidR="00C553EE" w:rsidRPr="00C553EE" w:rsidTr="00C553EE">
        <w:trPr>
          <w:trHeight w:val="46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rPr>
                <w:sz w:val="20"/>
                <w:szCs w:val="20"/>
              </w:rPr>
            </w:pPr>
            <w:r w:rsidRPr="00C553EE">
              <w:rPr>
                <w:sz w:val="20"/>
                <w:szCs w:val="20"/>
              </w:rPr>
              <w:t>Утилизация содержание мест захоронения твердых бытовых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99 0 00 78060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sz w:val="22"/>
                <w:szCs w:val="22"/>
              </w:rPr>
            </w:pPr>
            <w:r w:rsidRPr="00C553EE">
              <w:rPr>
                <w:sz w:val="22"/>
                <w:szCs w:val="22"/>
              </w:rPr>
              <w:t>80,00</w:t>
            </w:r>
          </w:p>
        </w:tc>
      </w:tr>
      <w:tr w:rsidR="00C553EE" w:rsidRPr="00C553EE" w:rsidTr="00C553EE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both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EE" w:rsidRPr="00C553EE" w:rsidRDefault="00C553EE" w:rsidP="00C553EE">
            <w:pPr>
              <w:jc w:val="right"/>
              <w:rPr>
                <w:b/>
                <w:bCs/>
                <w:sz w:val="22"/>
                <w:szCs w:val="22"/>
              </w:rPr>
            </w:pPr>
            <w:r w:rsidRPr="00C553EE">
              <w:rPr>
                <w:b/>
                <w:bCs/>
                <w:sz w:val="22"/>
                <w:szCs w:val="22"/>
              </w:rPr>
              <w:t>2652,41</w:t>
            </w:r>
          </w:p>
        </w:tc>
      </w:tr>
    </w:tbl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53EE" w:rsidRDefault="00C553EE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553EE" w:rsidSect="00643DD0">
      <w:pgSz w:w="12240" w:h="15840"/>
      <w:pgMar w:top="1134" w:right="758" w:bottom="1276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3A" w:rsidRDefault="008C753A" w:rsidP="00DD46E2">
      <w:r>
        <w:separator/>
      </w:r>
    </w:p>
  </w:endnote>
  <w:endnote w:type="continuationSeparator" w:id="0">
    <w:p w:rsidR="008C753A" w:rsidRDefault="008C753A" w:rsidP="00DD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3A" w:rsidRDefault="008C753A" w:rsidP="00DD46E2">
      <w:r>
        <w:separator/>
      </w:r>
    </w:p>
  </w:footnote>
  <w:footnote w:type="continuationSeparator" w:id="0">
    <w:p w:rsidR="008C753A" w:rsidRDefault="008C753A" w:rsidP="00DD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7"/>
    <w:rsid w:val="00007B5A"/>
    <w:rsid w:val="00071F5D"/>
    <w:rsid w:val="000873E2"/>
    <w:rsid w:val="000B62A1"/>
    <w:rsid w:val="000D0249"/>
    <w:rsid w:val="000F434C"/>
    <w:rsid w:val="00107A71"/>
    <w:rsid w:val="001105D6"/>
    <w:rsid w:val="001311F0"/>
    <w:rsid w:val="001601A0"/>
    <w:rsid w:val="001670A3"/>
    <w:rsid w:val="0021314B"/>
    <w:rsid w:val="00235962"/>
    <w:rsid w:val="0025600A"/>
    <w:rsid w:val="00267AF8"/>
    <w:rsid w:val="002713B5"/>
    <w:rsid w:val="002748BD"/>
    <w:rsid w:val="00290214"/>
    <w:rsid w:val="002D1FDD"/>
    <w:rsid w:val="002F6A74"/>
    <w:rsid w:val="003015AC"/>
    <w:rsid w:val="00305F5B"/>
    <w:rsid w:val="00321F11"/>
    <w:rsid w:val="0032277D"/>
    <w:rsid w:val="00342763"/>
    <w:rsid w:val="00357358"/>
    <w:rsid w:val="0036165B"/>
    <w:rsid w:val="00393E1C"/>
    <w:rsid w:val="003A593C"/>
    <w:rsid w:val="003E046A"/>
    <w:rsid w:val="003E29CB"/>
    <w:rsid w:val="003E7E7F"/>
    <w:rsid w:val="003F24ED"/>
    <w:rsid w:val="00400274"/>
    <w:rsid w:val="0041363E"/>
    <w:rsid w:val="004222DE"/>
    <w:rsid w:val="004512FB"/>
    <w:rsid w:val="00475398"/>
    <w:rsid w:val="004D5206"/>
    <w:rsid w:val="005034C0"/>
    <w:rsid w:val="00523C8B"/>
    <w:rsid w:val="00532E00"/>
    <w:rsid w:val="0054443D"/>
    <w:rsid w:val="005D3C6B"/>
    <w:rsid w:val="005F2CFA"/>
    <w:rsid w:val="00633B57"/>
    <w:rsid w:val="00643DD0"/>
    <w:rsid w:val="00655756"/>
    <w:rsid w:val="00666AF6"/>
    <w:rsid w:val="006F1B5A"/>
    <w:rsid w:val="00710F41"/>
    <w:rsid w:val="00721A17"/>
    <w:rsid w:val="00736F3A"/>
    <w:rsid w:val="00737E12"/>
    <w:rsid w:val="00772B7C"/>
    <w:rsid w:val="007D3E7C"/>
    <w:rsid w:val="007E5360"/>
    <w:rsid w:val="00803313"/>
    <w:rsid w:val="00810004"/>
    <w:rsid w:val="00864F37"/>
    <w:rsid w:val="00895FF2"/>
    <w:rsid w:val="008C753A"/>
    <w:rsid w:val="008F602B"/>
    <w:rsid w:val="00904B32"/>
    <w:rsid w:val="00927C0E"/>
    <w:rsid w:val="00964300"/>
    <w:rsid w:val="00990F87"/>
    <w:rsid w:val="00A06D89"/>
    <w:rsid w:val="00A5460B"/>
    <w:rsid w:val="00A95724"/>
    <w:rsid w:val="00A95CD6"/>
    <w:rsid w:val="00AB75ED"/>
    <w:rsid w:val="00AF3360"/>
    <w:rsid w:val="00B335F1"/>
    <w:rsid w:val="00B743BE"/>
    <w:rsid w:val="00BD3BED"/>
    <w:rsid w:val="00BE26E2"/>
    <w:rsid w:val="00C16797"/>
    <w:rsid w:val="00C553EE"/>
    <w:rsid w:val="00C97116"/>
    <w:rsid w:val="00D52DB4"/>
    <w:rsid w:val="00D710AC"/>
    <w:rsid w:val="00D82790"/>
    <w:rsid w:val="00DD46E2"/>
    <w:rsid w:val="00DE7791"/>
    <w:rsid w:val="00E10A32"/>
    <w:rsid w:val="00E346B3"/>
    <w:rsid w:val="00E445DE"/>
    <w:rsid w:val="00E5393A"/>
    <w:rsid w:val="00E60FCE"/>
    <w:rsid w:val="00E628D4"/>
    <w:rsid w:val="00E66EC2"/>
    <w:rsid w:val="00EA766E"/>
    <w:rsid w:val="00ED1E7C"/>
    <w:rsid w:val="00F22322"/>
    <w:rsid w:val="00F30CDC"/>
    <w:rsid w:val="00F6402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BC9C"/>
  <w15:docId w15:val="{C5349DA8-7BF6-43E8-8A88-7D63966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D46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46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2022-01-26T05:37:00Z</cp:lastPrinted>
  <dcterms:created xsi:type="dcterms:W3CDTF">2021-11-15T12:25:00Z</dcterms:created>
  <dcterms:modified xsi:type="dcterms:W3CDTF">2022-07-13T07:39:00Z</dcterms:modified>
</cp:coreProperties>
</file>