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392B64" w:rsidTr="004978CD">
        <w:tc>
          <w:tcPr>
            <w:tcW w:w="4644" w:type="dxa"/>
            <w:hideMark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6E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392B64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392B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392B64" w:rsidRDefault="005F7CF2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5F7CF2">
              <w:rPr>
                <w:rFonts w:ascii="SL_Times New Roman" w:eastAsia="Times New Roman" w:hAnsi="SL_Times New Roman" w:cs="Times New Roman"/>
                <w:caps/>
                <w:sz w:val="28"/>
                <w:szCs w:val="28"/>
                <w:lang w:val="tt-RU" w:eastAsia="en-US"/>
              </w:rPr>
              <w:t>Кече Мэми</w:t>
            </w:r>
            <w:r w:rsidR="00D07518" w:rsidRPr="00392B64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D07518" w:rsidRPr="00392B64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0D1687" w:rsidRDefault="00FB2870" w:rsidP="005F7CF2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F01A8E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bookmarkStart w:id="0" w:name="_GoBack"/>
      <w:bookmarkEnd w:id="0"/>
    </w:p>
    <w:p w:rsidR="000D1687" w:rsidRPr="000D1687" w:rsidRDefault="00A0268F" w:rsidP="000D1687">
      <w:pPr>
        <w:widowControl/>
        <w:autoSpaceDE/>
        <w:autoSpaceDN/>
        <w:adjustRightInd/>
        <w:spacing w:line="360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</w:t>
      </w:r>
      <w:r w:rsidR="000D1687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РЕШЕНИ</w:t>
      </w:r>
      <w:r w:rsidR="00FB2870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Е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</w:t>
      </w:r>
      <w:r w:rsidR="005F7CF2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="00D07518" w:rsidRPr="00392B6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КАРАР</w:t>
      </w:r>
    </w:p>
    <w:p w:rsidR="00D07518" w:rsidRPr="00392B64" w:rsidRDefault="000D1687" w:rsidP="000D1687">
      <w:pPr>
        <w:widowControl/>
        <w:spacing w:after="200" w:line="360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</w:t>
      </w:r>
      <w:r w:rsidR="00FD04D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</w:t>
      </w:r>
      <w:r w:rsidR="00A0268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года</w:t>
      </w:r>
      <w:r w:rsidR="00D07518" w:rsidRPr="00392B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5F7CF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="00D07518" w:rsidRPr="00392B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="005F7CF2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D07518" w:rsidRPr="00392B64">
        <w:rPr>
          <w:rFonts w:ascii="Times New Roman" w:eastAsia="Calibri" w:hAnsi="Times New Roman" w:cs="Times New Roman"/>
          <w:bCs/>
        </w:rPr>
        <w:t>с.</w:t>
      </w:r>
      <w:r w:rsidR="005F7CF2">
        <w:rPr>
          <w:rFonts w:ascii="Times New Roman" w:eastAsia="Calibri" w:hAnsi="Times New Roman" w:cs="Times New Roman"/>
          <w:bCs/>
        </w:rPr>
        <w:t xml:space="preserve"> Малые </w:t>
      </w:r>
      <w:proofErr w:type="spellStart"/>
      <w:r w:rsidR="005F7CF2">
        <w:rPr>
          <w:rFonts w:ascii="Times New Roman" w:eastAsia="Calibri" w:hAnsi="Times New Roman" w:cs="Times New Roman"/>
          <w:bCs/>
        </w:rPr>
        <w:t>Меми</w:t>
      </w:r>
      <w:proofErr w:type="spellEnd"/>
      <w:r w:rsidR="00D07518" w:rsidRPr="00392B64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5F7CF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FD04D1">
        <w:rPr>
          <w:rFonts w:ascii="Times New Roman" w:eastAsia="Calibri" w:hAnsi="Times New Roman" w:cs="Times New Roman"/>
          <w:bCs/>
          <w:sz w:val="28"/>
          <w:szCs w:val="28"/>
        </w:rPr>
        <w:t xml:space="preserve">   №__</w:t>
      </w:r>
    </w:p>
    <w:p w:rsidR="00CF3E45" w:rsidRPr="00392B64" w:rsidRDefault="00CF3E45" w:rsidP="00D07518">
      <w:pPr>
        <w:ind w:right="281" w:firstLine="0"/>
      </w:pPr>
    </w:p>
    <w:p w:rsidR="002C046C" w:rsidRPr="00392B64" w:rsidRDefault="00EE474B" w:rsidP="00FF5E31">
      <w:pPr>
        <w:tabs>
          <w:tab w:val="left" w:pos="5812"/>
        </w:tabs>
        <w:ind w:right="255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92B64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392B64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hyperlink r:id="rId6" w:history="1">
        <w:r w:rsidR="00FF5E31" w:rsidRPr="00392B64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5F7CF2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Маломеминского</w:t>
        </w:r>
        <w:r w:rsidR="00FF5E31" w:rsidRPr="00392B64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Кайбицкого муниципального района Республики Татарстан</w:t>
        </w:r>
      </w:hyperlink>
    </w:p>
    <w:p w:rsidR="00CF3E45" w:rsidRPr="00392B64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392B64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392B64" w:rsidRDefault="00FF5E31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B6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392B64" w:rsidRPr="00392B6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Федеральным законом от 09.11.2020 №370-ФЗ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730E0" w:rsidRPr="00392B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EE474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5F7CF2">
        <w:rPr>
          <w:rFonts w:ascii="Times New Roman" w:hAnsi="Times New Roman" w:cs="Times New Roman"/>
          <w:b w:val="0"/>
          <w:color w:val="auto"/>
          <w:sz w:val="28"/>
          <w:szCs w:val="28"/>
        </w:rPr>
        <w:t>Маломеминского</w:t>
      </w:r>
      <w:r w:rsidR="00CA3E16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2C046C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392B64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392B64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Pr="00392B64" w:rsidRDefault="00C312FB" w:rsidP="00FF5E31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392B64">
        <w:rPr>
          <w:sz w:val="28"/>
          <w:szCs w:val="28"/>
        </w:rPr>
        <w:t>1.</w:t>
      </w:r>
      <w:bookmarkStart w:id="1" w:name="sub_7"/>
      <w:r w:rsidR="00EE474B" w:rsidRPr="00392B64">
        <w:rPr>
          <w:sz w:val="28"/>
          <w:szCs w:val="28"/>
        </w:rPr>
        <w:t xml:space="preserve">Внести в </w:t>
      </w:r>
      <w:hyperlink r:id="rId7" w:history="1">
        <w:r w:rsidR="00FF5E31" w:rsidRPr="00392B64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5F7CF2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Маломеминского</w:t>
        </w:r>
        <w:r w:rsidR="00FF5E31" w:rsidRPr="00392B64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 сельского поселения Кайбицкого муниципального района Республики Татарстан</w:t>
        </w:r>
      </w:hyperlink>
      <w:r w:rsidR="002730E0" w:rsidRPr="00392B64">
        <w:rPr>
          <w:sz w:val="28"/>
          <w:szCs w:val="28"/>
          <w:shd w:val="clear" w:color="auto" w:fill="FFFFFF"/>
        </w:rPr>
        <w:t>, утвержденное решением Совета</w:t>
      </w:r>
      <w:r w:rsidR="005F7CF2">
        <w:rPr>
          <w:sz w:val="28"/>
          <w:szCs w:val="28"/>
          <w:shd w:val="clear" w:color="auto" w:fill="FFFFFF"/>
        </w:rPr>
        <w:t xml:space="preserve"> Маломеминского</w:t>
      </w:r>
      <w:r w:rsidR="002730E0" w:rsidRPr="00392B64">
        <w:rPr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="005F7CF2">
        <w:rPr>
          <w:sz w:val="28"/>
          <w:szCs w:val="28"/>
          <w:shd w:val="clear" w:color="auto" w:fill="FFFFFF"/>
        </w:rPr>
        <w:t>30.09.</w:t>
      </w:r>
      <w:r w:rsidR="002730E0" w:rsidRPr="00392B64">
        <w:rPr>
          <w:sz w:val="28"/>
          <w:szCs w:val="28"/>
          <w:shd w:val="clear" w:color="auto" w:fill="FFFFFF"/>
        </w:rPr>
        <w:t>2019 №</w:t>
      </w:r>
      <w:r w:rsidR="005F7CF2">
        <w:rPr>
          <w:sz w:val="28"/>
          <w:szCs w:val="28"/>
          <w:shd w:val="clear" w:color="auto" w:fill="FFFFFF"/>
        </w:rPr>
        <w:t>24</w:t>
      </w:r>
      <w:r w:rsidR="002730E0" w:rsidRPr="00392B64">
        <w:rPr>
          <w:sz w:val="28"/>
          <w:szCs w:val="28"/>
          <w:shd w:val="clear" w:color="auto" w:fill="FFFFFF"/>
        </w:rPr>
        <w:t xml:space="preserve"> «</w:t>
      </w:r>
      <w:r w:rsidR="00FF5E31" w:rsidRPr="00392B64">
        <w:rPr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r w:rsidR="005F7CF2">
        <w:rPr>
          <w:bCs/>
          <w:sz w:val="28"/>
          <w:szCs w:val="28"/>
        </w:rPr>
        <w:t>Маломеминского</w:t>
      </w:r>
      <w:r w:rsidR="00FF5E31" w:rsidRPr="00392B64">
        <w:rPr>
          <w:bCs/>
          <w:sz w:val="28"/>
          <w:szCs w:val="28"/>
        </w:rPr>
        <w:t xml:space="preserve"> сельского поселения Кайбицкого муниципального района Республики Татарстан»</w:t>
      </w:r>
      <w:r w:rsidR="00F64E24" w:rsidRPr="00392B64">
        <w:rPr>
          <w:sz w:val="28"/>
          <w:szCs w:val="28"/>
          <w:lang w:val="tt-RU"/>
        </w:rPr>
        <w:t xml:space="preserve"> </w:t>
      </w:r>
      <w:r w:rsidR="00EE474B" w:rsidRPr="00392B64">
        <w:rPr>
          <w:sz w:val="28"/>
          <w:szCs w:val="28"/>
          <w:lang w:val="tt-RU"/>
        </w:rPr>
        <w:t>следующие изменения:</w:t>
      </w:r>
    </w:p>
    <w:p w:rsidR="00FF5E31" w:rsidRPr="00392B64" w:rsidRDefault="00B81267" w:rsidP="00FF5E31">
      <w:pPr>
        <w:pStyle w:val="afff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hAnsi="Times New Roman"/>
          <w:sz w:val="28"/>
          <w:szCs w:val="28"/>
        </w:rPr>
        <w:t xml:space="preserve">1.1. </w:t>
      </w:r>
      <w:r w:rsidR="00FF5E31" w:rsidRPr="00392B64">
        <w:rPr>
          <w:rFonts w:ascii="Times New Roman" w:eastAsia="Times New Roman" w:hAnsi="Times New Roman"/>
          <w:sz w:val="28"/>
          <w:szCs w:val="28"/>
        </w:rPr>
        <w:t xml:space="preserve">пункт 1.7 дополнить абзацем </w:t>
      </w:r>
      <w:r w:rsidR="00392B64" w:rsidRPr="00392B64">
        <w:rPr>
          <w:rFonts w:ascii="Times New Roman" w:eastAsia="Times New Roman" w:hAnsi="Times New Roman"/>
          <w:sz w:val="28"/>
          <w:szCs w:val="28"/>
        </w:rPr>
        <w:t>двенадцатым</w:t>
      </w:r>
      <w:r w:rsidR="00FF5E31" w:rsidRPr="00392B64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291B52" w:rsidRDefault="00FF5E31" w:rsidP="00291B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92B64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291B52">
        <w:rPr>
          <w:rFonts w:ascii="Times New Roman" w:hAnsi="Times New Roman" w:cs="Times New Roman"/>
          <w:sz w:val="28"/>
          <w:szCs w:val="28"/>
        </w:rPr>
        <w:t xml:space="preserve">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</w:t>
      </w:r>
      <w:proofErr w:type="gramStart"/>
      <w:r w:rsidR="00291B52">
        <w:rPr>
          <w:rFonts w:ascii="Times New Roman" w:hAnsi="Times New Roman" w:cs="Times New Roman"/>
          <w:sz w:val="28"/>
          <w:szCs w:val="28"/>
        </w:rPr>
        <w:t>городского</w:t>
      </w:r>
      <w:r w:rsidR="00001E36">
        <w:rPr>
          <w:rFonts w:ascii="Times New Roman" w:hAnsi="Times New Roman" w:cs="Times New Roman"/>
          <w:sz w:val="28"/>
          <w:szCs w:val="28"/>
        </w:rPr>
        <w:t xml:space="preserve"> </w:t>
      </w:r>
      <w:r w:rsidR="00291B5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91B52">
        <w:rPr>
          <w:rFonts w:ascii="Times New Roman" w:hAnsi="Times New Roman" w:cs="Times New Roman"/>
          <w:sz w:val="28"/>
          <w:szCs w:val="28"/>
        </w:rPr>
        <w:t xml:space="preserve">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пункта.</w:t>
      </w:r>
      <w:r w:rsidR="00001E36">
        <w:rPr>
          <w:rFonts w:ascii="Times New Roman" w:hAnsi="Times New Roman" w:cs="Times New Roman"/>
          <w:sz w:val="28"/>
          <w:szCs w:val="28"/>
        </w:rPr>
        <w:t xml:space="preserve"> </w:t>
      </w:r>
      <w:r w:rsidR="00291B52">
        <w:rPr>
          <w:rFonts w:ascii="Times New Roman" w:hAnsi="Times New Roman" w:cs="Times New Roman"/>
          <w:sz w:val="28"/>
          <w:szCs w:val="28"/>
        </w:rPr>
        <w:t xml:space="preserve">Сход </w:t>
      </w:r>
      <w:r w:rsidR="00291B52">
        <w:rPr>
          <w:rFonts w:ascii="Times New Roman" w:hAnsi="Times New Roman" w:cs="Times New Roman"/>
          <w:sz w:val="28"/>
          <w:szCs w:val="28"/>
        </w:rPr>
        <w:lastRenderedPageBreak/>
        <w:t>граждан, предусмотренный настоящим пунктом,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FF5E31" w:rsidRPr="00392B64" w:rsidRDefault="00291B52" w:rsidP="00291B52">
      <w:pPr>
        <w:widowControl/>
        <w:spacing w:before="280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  <w:r w:rsidR="00FF5E31" w:rsidRPr="00392B64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:rsidR="00EB5625" w:rsidRPr="00392B64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2B64">
        <w:rPr>
          <w:rFonts w:ascii="Times New Roman" w:hAnsi="Times New Roman"/>
          <w:sz w:val="28"/>
          <w:szCs w:val="28"/>
        </w:rPr>
        <w:t>2</w:t>
      </w:r>
      <w:r w:rsidR="006C3EFF" w:rsidRPr="00392B64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392B64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5F7CF2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EB5625" w:rsidRPr="00392B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8" w:history="1">
        <w:r w:rsidR="008505EE" w:rsidRPr="005F7CF2">
          <w:rPr>
            <w:rStyle w:val="affff4"/>
            <w:rFonts w:ascii="Times New Roman" w:hAnsi="Times New Roman"/>
            <w:sz w:val="28"/>
            <w:szCs w:val="28"/>
          </w:rPr>
          <w:t>http:/</w:t>
        </w:r>
        <w:proofErr w:type="spellStart"/>
        <w:r w:rsidR="005F7CF2" w:rsidRPr="005F7CF2">
          <w:rPr>
            <w:rStyle w:val="affff4"/>
            <w:rFonts w:ascii="Times New Roman" w:hAnsi="Times New Roman"/>
            <w:sz w:val="28"/>
            <w:szCs w:val="28"/>
            <w:lang w:val="en-US"/>
          </w:rPr>
          <w:t>mmemin</w:t>
        </w:r>
        <w:proofErr w:type="spellEnd"/>
        <w:r w:rsidR="008505EE" w:rsidRPr="005F7CF2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5F7CF2">
        <w:rPr>
          <w:rFonts w:ascii="Times New Roman" w:hAnsi="Times New Roman"/>
          <w:sz w:val="28"/>
          <w:szCs w:val="28"/>
        </w:rPr>
        <w:t>.</w:t>
      </w:r>
    </w:p>
    <w:p w:rsidR="006C3EFF" w:rsidRPr="00392B64" w:rsidRDefault="007D792B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92B64">
        <w:rPr>
          <w:rFonts w:ascii="Times New Roman" w:hAnsi="Times New Roman" w:cs="Times New Roman"/>
          <w:sz w:val="28"/>
          <w:szCs w:val="28"/>
        </w:rPr>
        <w:t>3</w:t>
      </w:r>
      <w:r w:rsidR="006C3EFF" w:rsidRPr="00392B64">
        <w:rPr>
          <w:rFonts w:ascii="Times New Roman" w:hAnsi="Times New Roman" w:cs="Times New Roman"/>
          <w:sz w:val="28"/>
          <w:szCs w:val="28"/>
        </w:rPr>
        <w:t>.</w:t>
      </w:r>
      <w:r w:rsidR="00FF5E31" w:rsidRPr="00392B6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bookmarkEnd w:id="2"/>
    <w:p w:rsidR="006C3EFF" w:rsidRPr="00392B64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Pr="00392B6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FF5E31" w:rsidRPr="00392B64" w:rsidRDefault="00FF5E31" w:rsidP="005939E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EB5625" w:rsidRPr="00392B64" w:rsidRDefault="00EB5625" w:rsidP="005939E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F7CF2">
        <w:rPr>
          <w:rFonts w:ascii="Times New Roman" w:eastAsia="Times New Roman" w:hAnsi="Times New Roman"/>
          <w:sz w:val="28"/>
          <w:szCs w:val="28"/>
        </w:rPr>
        <w:t>Маломеминского</w:t>
      </w:r>
      <w:r w:rsidRPr="00392B6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6C3EFF" w:rsidRPr="00EE474B" w:rsidRDefault="00EB5625" w:rsidP="00FF5E31">
      <w:pPr>
        <w:ind w:firstLine="0"/>
      </w:pPr>
      <w:r w:rsidRPr="00392B64">
        <w:rPr>
          <w:rFonts w:ascii="Times New Roman" w:eastAsia="Times New Roman" w:hAnsi="Times New Roman"/>
          <w:sz w:val="28"/>
          <w:szCs w:val="28"/>
        </w:rPr>
        <w:t xml:space="preserve">Кайбицкого муниципального района         </w:t>
      </w:r>
      <w:r w:rsidR="005939EE" w:rsidRPr="00392B6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92B64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5F7CF2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</w:p>
    <w:sectPr w:rsidR="006C3EFF" w:rsidRPr="00EE474B" w:rsidSect="000D1687">
      <w:pgSz w:w="11900" w:h="1680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25A"/>
    <w:multiLevelType w:val="hybridMultilevel"/>
    <w:tmpl w:val="2B1C2CE4"/>
    <w:lvl w:ilvl="0" w:tplc="1F7A0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1E36"/>
    <w:rsid w:val="0000259C"/>
    <w:rsid w:val="00014065"/>
    <w:rsid w:val="0008776E"/>
    <w:rsid w:val="000C51CD"/>
    <w:rsid w:val="000D1687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91B52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2B64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5ADB"/>
    <w:rsid w:val="004E76C0"/>
    <w:rsid w:val="005939EE"/>
    <w:rsid w:val="005F38B2"/>
    <w:rsid w:val="005F7CF2"/>
    <w:rsid w:val="006A08F9"/>
    <w:rsid w:val="006C2517"/>
    <w:rsid w:val="006C3EFF"/>
    <w:rsid w:val="006F3F7A"/>
    <w:rsid w:val="00701787"/>
    <w:rsid w:val="00746E03"/>
    <w:rsid w:val="00772BC4"/>
    <w:rsid w:val="00784E9C"/>
    <w:rsid w:val="007850A1"/>
    <w:rsid w:val="007B5E66"/>
    <w:rsid w:val="007B65E4"/>
    <w:rsid w:val="007B78EB"/>
    <w:rsid w:val="007D792B"/>
    <w:rsid w:val="007E0EC0"/>
    <w:rsid w:val="008505EE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268F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49C3"/>
    <w:rsid w:val="00AA7426"/>
    <w:rsid w:val="00AB5142"/>
    <w:rsid w:val="00AF18F0"/>
    <w:rsid w:val="00B1076F"/>
    <w:rsid w:val="00B52E16"/>
    <w:rsid w:val="00B81267"/>
    <w:rsid w:val="00BC0287"/>
    <w:rsid w:val="00C00129"/>
    <w:rsid w:val="00C10D13"/>
    <w:rsid w:val="00C312FB"/>
    <w:rsid w:val="00C3297E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7226"/>
    <w:rsid w:val="00EB3798"/>
    <w:rsid w:val="00EB5625"/>
    <w:rsid w:val="00EC4079"/>
    <w:rsid w:val="00EC77EC"/>
    <w:rsid w:val="00EE3B4B"/>
    <w:rsid w:val="00EE474B"/>
    <w:rsid w:val="00F01A8E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91EB9"/>
    <w:rsid w:val="00FA70CA"/>
    <w:rsid w:val="00FB2870"/>
    <w:rsid w:val="00FC5801"/>
    <w:rsid w:val="00FD04D1"/>
    <w:rsid w:val="00FD61AB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C60F2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iPriority w:val="99"/>
    <w:unhideWhenUsed/>
    <w:rsid w:val="00FF5E31"/>
    <w:rPr>
      <w:color w:val="0000FF"/>
      <w:u w:val="single"/>
    </w:rPr>
  </w:style>
  <w:style w:type="paragraph" w:customStyle="1" w:styleId="headertext">
    <w:name w:val="headertext"/>
    <w:basedOn w:val="a"/>
    <w:rsid w:val="00FF5E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-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7D10-EC54-41B3-AF8C-8C51FB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10</cp:revision>
  <cp:lastPrinted>2021-02-10T12:32:00Z</cp:lastPrinted>
  <dcterms:created xsi:type="dcterms:W3CDTF">2021-02-06T05:16:00Z</dcterms:created>
  <dcterms:modified xsi:type="dcterms:W3CDTF">2021-02-10T14:30:00Z</dcterms:modified>
</cp:coreProperties>
</file>