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04C" w:rsidRPr="00FE4A56" w:rsidRDefault="002F104C" w:rsidP="002F104C">
      <w:pPr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Уважаемый президиум депутаты и приглашенные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Сегодня мы собрались проанализировать итоги прошедшего 2014 года, оценить работу и обсудить  насущные проблемы Маломеминского сельского поселения. 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  Совет Маломеминского СП в своей работе руководствуется Уставом Маломеминского СП и Федеральным законом № 131 « Об общих принципах организации местного самоуправления в РФ» принятым 6 октября 2003 года статья 14.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Для информирования населения о деятельности администрации поселения используется официальный сайт администрации, где размещаются нормативные документы, график приема главы и сотрудников администрации.  Проводится регулярное информирование населения об актуальных событиях и мероприятиях в поселении.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В общих чертах хочу ознакомить Вас с территорией Маломеминского сельского поселения в которой издавна в братской дружбе живут и трудятся татары, чуваши и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русские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и другие национальности.</w:t>
      </w:r>
    </w:p>
    <w:p w:rsidR="00A16BE4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В состав поселения входят 4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населенных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пункта:  с. Малые Меми, д. Имянле-Буртас,  д. Малалла, п. Новое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Патрикеево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>. Численность населения составляет  589  человек, из них проживают в с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>алые</w:t>
      </w:r>
      <w:r w:rsidR="006E2E51" w:rsidRPr="00FE4A56">
        <w:rPr>
          <w:rFonts w:ascii="Times New Roman" w:hAnsi="Times New Roman" w:cs="Times New Roman"/>
          <w:sz w:val="28"/>
          <w:szCs w:val="28"/>
        </w:rPr>
        <w:t xml:space="preserve"> </w:t>
      </w:r>
      <w:r w:rsidRPr="00FE4A56">
        <w:rPr>
          <w:rFonts w:ascii="Times New Roman" w:hAnsi="Times New Roman" w:cs="Times New Roman"/>
          <w:sz w:val="28"/>
          <w:szCs w:val="28"/>
        </w:rPr>
        <w:t xml:space="preserve">Меми 387 человек, в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д.Имянле-Буртасы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– 152  человека, в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д.Малалла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– 45 человек, а в поселке Новое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Патрикеево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– 5 человек. </w:t>
      </w:r>
    </w:p>
    <w:p w:rsidR="002F104C" w:rsidRDefault="00F17531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</wp:posOffset>
            </wp:positionV>
            <wp:extent cx="4200525" cy="2409825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04C" w:rsidRPr="00FE4A56">
        <w:rPr>
          <w:rFonts w:ascii="Times New Roman" w:hAnsi="Times New Roman" w:cs="Times New Roman"/>
          <w:sz w:val="28"/>
          <w:szCs w:val="28"/>
        </w:rPr>
        <w:t xml:space="preserve"> Всего хозяйств- 198, но проживают только в 175 домах.</w:t>
      </w:r>
      <w:r w:rsidRPr="00F17531">
        <w:rPr>
          <w:noProof/>
        </w:rPr>
        <w:t xml:space="preserve"> </w:t>
      </w:r>
    </w:p>
    <w:p w:rsidR="00F17531" w:rsidRDefault="00F17531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531" w:rsidRDefault="00F17531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531" w:rsidRDefault="00F17531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531" w:rsidRPr="00FE4A56" w:rsidRDefault="00F17531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531" w:rsidRDefault="00F17531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531" w:rsidRDefault="00F17531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531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На территории поселения функционируют: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Маломеминская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</w:t>
      </w:r>
    </w:p>
    <w:p w:rsidR="00F17531" w:rsidRDefault="00F17531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75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66975" cy="1752600"/>
            <wp:effectExtent l="19050" t="0" r="9525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1800225"/>
            <wp:effectExtent l="19050" t="0" r="9525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1800225"/>
            <wp:effectExtent l="19050" t="0" r="9525" b="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31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обучаются 53 ученика; детский сад, который посещают  13  детей,  действуют 3 магазина.</w:t>
      </w:r>
    </w:p>
    <w:p w:rsidR="00F17531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4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143125"/>
            <wp:effectExtent l="19050" t="0" r="9525" b="0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6" cy="214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142794"/>
            <wp:effectExtent l="19050" t="0" r="9525" b="0"/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4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31" w:rsidRDefault="00F17531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BCD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Маломеминский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сельский дом культуры, </w:t>
      </w:r>
      <w:r w:rsidR="00F34BCD" w:rsidRPr="00FE4A56">
        <w:rPr>
          <w:rFonts w:ascii="Times New Roman" w:hAnsi="Times New Roman" w:cs="Times New Roman"/>
          <w:sz w:val="28"/>
          <w:szCs w:val="28"/>
        </w:rPr>
        <w:t>в здании которого размешены администрация Маломеминского с</w:t>
      </w:r>
      <w:r w:rsidR="00F34BCD">
        <w:rPr>
          <w:rFonts w:ascii="Times New Roman" w:hAnsi="Times New Roman" w:cs="Times New Roman"/>
          <w:sz w:val="28"/>
          <w:szCs w:val="28"/>
        </w:rPr>
        <w:t xml:space="preserve">ельского поселения, </w:t>
      </w: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4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425" cy="2466975"/>
            <wp:effectExtent l="19050" t="0" r="9525" b="0"/>
            <wp:docPr id="1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фельдшерско-</w:t>
      </w:r>
      <w:r w:rsidRPr="00FE4A56">
        <w:rPr>
          <w:rFonts w:ascii="Times New Roman" w:hAnsi="Times New Roman" w:cs="Times New Roman"/>
          <w:sz w:val="28"/>
          <w:szCs w:val="28"/>
        </w:rPr>
        <w:t>акушерский пункт, библиотека</w:t>
      </w:r>
      <w:r w:rsidRPr="00F34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4B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28900" cy="2114550"/>
            <wp:effectExtent l="19050" t="0" r="0" b="0"/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8175" cy="2120330"/>
            <wp:effectExtent l="19050" t="0" r="3175" b="0"/>
            <wp:docPr id="19" name="Рисунок 9" descr="CIMG0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5" descr="CIMG00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1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27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, отделение сберегательного банка, почтовое отделение связи. В деревне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Имянле-Буртасы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действует мечеть,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Буртасский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сельский клуб, в котором также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размещены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фельдшерско-акушерский  пункт и библиотека.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Все эти службы укомплектованы добросовестными, ответственными людьми.</w:t>
      </w:r>
    </w:p>
    <w:p w:rsidR="002F104C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Трудоспособного населения 281человек. Из них  заняты: в сельском хозяйстве 33 человека, в бюджетных организациях 32, 19 из которых  в сфере образования, работают за пределами сельского поселения- 139 человек, а неработающих 26человек, пенсионеров  160человек.</w:t>
      </w: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31115</wp:posOffset>
            </wp:positionV>
            <wp:extent cx="3124200" cy="1895475"/>
            <wp:effectExtent l="19050" t="0" r="0" b="0"/>
            <wp:wrapNone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BCD" w:rsidRPr="00FE4A56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Бюджет сельского поселения. 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Формирование бюджета – наиболее важный и сложный вопрос в рамках реализации полномочий и является  главным финансовым инструментом для достижения стабильности социально-экономического развития поселения и показателей эффективности.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Бюджет Маломеминского сельского поселения на 2014 год утвержден решением Совета Маломеминского сельского поселения по доходам в сумме </w:t>
      </w:r>
      <w:r w:rsidR="00E72E75" w:rsidRPr="00FE4A56">
        <w:rPr>
          <w:rFonts w:ascii="Times New Roman" w:hAnsi="Times New Roman" w:cs="Times New Roman"/>
          <w:sz w:val="28"/>
          <w:szCs w:val="28"/>
        </w:rPr>
        <w:t>953500</w:t>
      </w:r>
      <w:r w:rsidRPr="00FE4A56">
        <w:rPr>
          <w:rFonts w:ascii="Times New Roman" w:hAnsi="Times New Roman" w:cs="Times New Roman"/>
          <w:sz w:val="28"/>
          <w:szCs w:val="28"/>
        </w:rPr>
        <w:t xml:space="preserve"> рублей из них 3</w:t>
      </w:r>
      <w:r w:rsidR="00E72E75" w:rsidRPr="00FE4A56">
        <w:rPr>
          <w:rFonts w:ascii="Times New Roman" w:hAnsi="Times New Roman" w:cs="Times New Roman"/>
          <w:sz w:val="28"/>
          <w:szCs w:val="28"/>
        </w:rPr>
        <w:t>38000</w:t>
      </w:r>
      <w:r w:rsidRPr="00FE4A56">
        <w:rPr>
          <w:rFonts w:ascii="Times New Roman" w:hAnsi="Times New Roman" w:cs="Times New Roman"/>
          <w:sz w:val="28"/>
          <w:szCs w:val="28"/>
        </w:rPr>
        <w:t xml:space="preserve"> рублей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обственные доходы, </w:t>
      </w:r>
      <w:r w:rsidR="002E3715" w:rsidRPr="00FE4A56">
        <w:rPr>
          <w:rFonts w:ascii="Times New Roman" w:hAnsi="Times New Roman" w:cs="Times New Roman"/>
          <w:sz w:val="28"/>
          <w:szCs w:val="28"/>
        </w:rPr>
        <w:t>615500</w:t>
      </w:r>
      <w:r w:rsidRPr="00FE4A56">
        <w:rPr>
          <w:rFonts w:ascii="Times New Roman" w:hAnsi="Times New Roman" w:cs="Times New Roman"/>
          <w:sz w:val="28"/>
          <w:szCs w:val="28"/>
        </w:rPr>
        <w:t>рублей – дотации из Республики</w:t>
      </w:r>
      <w:r w:rsidR="00A26F40" w:rsidRPr="00FE4A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F40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Исполнение  по доходной части  за 2014 год в сумме </w:t>
      </w:r>
      <w:r w:rsidR="002E3715" w:rsidRPr="00FE4A56">
        <w:rPr>
          <w:rFonts w:ascii="Times New Roman" w:hAnsi="Times New Roman" w:cs="Times New Roman"/>
          <w:sz w:val="28"/>
          <w:szCs w:val="28"/>
        </w:rPr>
        <w:t>1343</w:t>
      </w:r>
      <w:r w:rsidR="00F17531">
        <w:rPr>
          <w:rFonts w:ascii="Times New Roman" w:hAnsi="Times New Roman" w:cs="Times New Roman"/>
          <w:sz w:val="28"/>
          <w:szCs w:val="28"/>
        </w:rPr>
        <w:t>784</w:t>
      </w:r>
      <w:r w:rsidRPr="00FE4A56">
        <w:rPr>
          <w:rFonts w:ascii="Times New Roman" w:hAnsi="Times New Roman" w:cs="Times New Roman"/>
          <w:sz w:val="28"/>
          <w:szCs w:val="28"/>
        </w:rPr>
        <w:t xml:space="preserve"> рубля, и составляет  10</w:t>
      </w:r>
      <w:r w:rsidR="002E3715" w:rsidRPr="00FE4A56">
        <w:rPr>
          <w:rFonts w:ascii="Times New Roman" w:hAnsi="Times New Roman" w:cs="Times New Roman"/>
          <w:sz w:val="28"/>
          <w:szCs w:val="28"/>
        </w:rPr>
        <w:t>0</w:t>
      </w:r>
      <w:r w:rsidRPr="00FE4A56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66674</wp:posOffset>
            </wp:positionV>
            <wp:extent cx="3562350" cy="1495425"/>
            <wp:effectExtent l="19050" t="0" r="0" b="0"/>
            <wp:wrapNone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BCD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BCD" w:rsidRPr="00FE4A56" w:rsidRDefault="00F34BCD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Основная часть доходов бюджета Поселения сформировалась за счет следующих налогов: </w:t>
      </w:r>
    </w:p>
    <w:p w:rsidR="00F34BCD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По налоговым и неналоговым платежам исполнение на 1 января 2014 года составляет </w:t>
      </w:r>
      <w:r w:rsidR="002E3715" w:rsidRPr="00FE4A56">
        <w:rPr>
          <w:rFonts w:ascii="Times New Roman" w:hAnsi="Times New Roman" w:cs="Times New Roman"/>
          <w:sz w:val="28"/>
          <w:szCs w:val="28"/>
        </w:rPr>
        <w:t>101</w:t>
      </w:r>
      <w:r w:rsidRPr="00FE4A56">
        <w:rPr>
          <w:rFonts w:ascii="Times New Roman" w:hAnsi="Times New Roman" w:cs="Times New Roman"/>
          <w:sz w:val="28"/>
          <w:szCs w:val="28"/>
        </w:rPr>
        <w:t>%</w:t>
      </w:r>
    </w:p>
    <w:p w:rsidR="002F104C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-налог по доходу физических лиц при план</w:t>
      </w:r>
      <w:r w:rsidR="00F17531">
        <w:rPr>
          <w:rFonts w:ascii="Times New Roman" w:hAnsi="Times New Roman" w:cs="Times New Roman"/>
          <w:sz w:val="28"/>
          <w:szCs w:val="28"/>
        </w:rPr>
        <w:t>е 124597  рублей  поступило  126440 рублей  – выполнен на 101</w:t>
      </w:r>
      <w:r w:rsidRPr="00FE4A56">
        <w:rPr>
          <w:rFonts w:ascii="Times New Roman" w:hAnsi="Times New Roman" w:cs="Times New Roman"/>
          <w:sz w:val="28"/>
          <w:szCs w:val="28"/>
        </w:rPr>
        <w:t>%,</w:t>
      </w: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66EF">
        <w:rPr>
          <w:noProof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838575" cy="1570633"/>
            <wp:effectExtent l="19050" t="0" r="9525" b="0"/>
            <wp:wrapNone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38" cy="157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66EF" w:rsidRPr="00FE4A56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66EF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-налог на имущество физических лиц при плане </w:t>
      </w:r>
      <w:r w:rsidR="001D4918" w:rsidRPr="00FE4A56">
        <w:rPr>
          <w:rFonts w:ascii="Times New Roman" w:hAnsi="Times New Roman" w:cs="Times New Roman"/>
          <w:sz w:val="28"/>
          <w:szCs w:val="28"/>
        </w:rPr>
        <w:t>42044</w:t>
      </w:r>
      <w:r w:rsidRPr="00FE4A56">
        <w:rPr>
          <w:rFonts w:ascii="Times New Roman" w:hAnsi="Times New Roman" w:cs="Times New Roman"/>
          <w:sz w:val="28"/>
          <w:szCs w:val="28"/>
        </w:rPr>
        <w:t xml:space="preserve">  поступило 42045  -  выполнен на  1</w:t>
      </w:r>
      <w:r w:rsidR="001D4918" w:rsidRPr="00FE4A56">
        <w:rPr>
          <w:rFonts w:ascii="Times New Roman" w:hAnsi="Times New Roman" w:cs="Times New Roman"/>
          <w:sz w:val="28"/>
          <w:szCs w:val="28"/>
        </w:rPr>
        <w:t>0</w:t>
      </w:r>
      <w:r w:rsidRPr="00FE4A56">
        <w:rPr>
          <w:rFonts w:ascii="Times New Roman" w:hAnsi="Times New Roman" w:cs="Times New Roman"/>
          <w:sz w:val="28"/>
          <w:szCs w:val="28"/>
        </w:rPr>
        <w:t xml:space="preserve">0%, </w:t>
      </w:r>
      <w:r w:rsidR="00E866EF" w:rsidRPr="00E866EF">
        <w:rPr>
          <w:rFonts w:ascii="Times New Roman" w:hAnsi="Times New Roman" w:cs="Times New Roman"/>
          <w:sz w:val="28"/>
          <w:szCs w:val="28"/>
        </w:rP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178.5pt" o:ole="">
            <v:imagedata r:id="rId16" o:title=""/>
          </v:shape>
          <o:OLEObject Type="Embed" ProgID="PowerPoint.Slide.12" ShapeID="_x0000_i1025" DrawAspect="Content" ObjectID="_1483343021" r:id="rId17"/>
        </w:object>
      </w:r>
    </w:p>
    <w:p w:rsidR="002F104C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-земельный налог при плане 215417 рублей поступило 216000  - выполнен на 100%,</w:t>
      </w:r>
    </w:p>
    <w:p w:rsidR="00E866EF" w:rsidRPr="00FE4A56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66EF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6" type="#_x0000_t75" style="width:242.25pt;height:153pt" o:ole="">
            <v:imagedata r:id="rId18" o:title=""/>
          </v:shape>
          <o:OLEObject Type="Embed" ProgID="PowerPoint.Slide.12" ShapeID="_x0000_i1026" DrawAspect="Content" ObjectID="_1483343022" r:id="rId19"/>
        </w:objec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От своевременной оплаты данных налогов  зависит пополнение бюджета, а это и благоустройство, очистка  дорог, и уличное освещение.</w:t>
      </w:r>
      <w:r w:rsidR="00A26F40" w:rsidRPr="00FE4A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66EF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-за госпошлину при плане 3000 поступило  3000 рублей</w:t>
      </w:r>
      <w:r w:rsidR="00A26F40" w:rsidRPr="00FE4A56">
        <w:rPr>
          <w:rFonts w:ascii="Times New Roman" w:hAnsi="Times New Roman" w:cs="Times New Roman"/>
          <w:sz w:val="28"/>
          <w:szCs w:val="28"/>
        </w:rPr>
        <w:t>.</w:t>
      </w:r>
      <w:r w:rsidRPr="00FE4A5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66EF">
        <w:rPr>
          <w:noProof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667125" cy="1743075"/>
            <wp:effectExtent l="19050" t="0" r="9525" b="0"/>
            <wp:wrapNone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62" cy="174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F104C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Расходная часть бюджета в 2014 году при плане </w:t>
      </w:r>
      <w:r w:rsidR="001D4918" w:rsidRPr="00FE4A56">
        <w:rPr>
          <w:rFonts w:ascii="Times New Roman" w:hAnsi="Times New Roman" w:cs="Times New Roman"/>
          <w:sz w:val="28"/>
          <w:szCs w:val="28"/>
        </w:rPr>
        <w:t>1404737</w:t>
      </w:r>
      <w:r w:rsidRPr="00FE4A56">
        <w:rPr>
          <w:rFonts w:ascii="Times New Roman" w:hAnsi="Times New Roman" w:cs="Times New Roman"/>
          <w:sz w:val="28"/>
          <w:szCs w:val="28"/>
        </w:rPr>
        <w:t xml:space="preserve"> рублей,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исполнен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1D4918" w:rsidRPr="00FE4A56">
        <w:rPr>
          <w:rFonts w:ascii="Times New Roman" w:hAnsi="Times New Roman" w:cs="Times New Roman"/>
          <w:sz w:val="28"/>
          <w:szCs w:val="28"/>
        </w:rPr>
        <w:t>1404737</w:t>
      </w:r>
      <w:r w:rsidRPr="00FE4A56">
        <w:rPr>
          <w:rFonts w:ascii="Times New Roman" w:hAnsi="Times New Roman" w:cs="Times New Roman"/>
          <w:sz w:val="28"/>
          <w:szCs w:val="28"/>
        </w:rPr>
        <w:t xml:space="preserve"> рублей или </w:t>
      </w:r>
      <w:r w:rsidR="001D4918" w:rsidRPr="00FE4A56">
        <w:rPr>
          <w:rFonts w:ascii="Times New Roman" w:hAnsi="Times New Roman" w:cs="Times New Roman"/>
          <w:sz w:val="28"/>
          <w:szCs w:val="28"/>
        </w:rPr>
        <w:t>100</w:t>
      </w:r>
      <w:r w:rsidRPr="00FE4A56">
        <w:rPr>
          <w:rFonts w:ascii="Times New Roman" w:hAnsi="Times New Roman" w:cs="Times New Roman"/>
          <w:sz w:val="28"/>
          <w:szCs w:val="28"/>
        </w:rPr>
        <w:t xml:space="preserve">% от планового назначения. </w:t>
      </w: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25400</wp:posOffset>
            </wp:positionV>
            <wp:extent cx="3305175" cy="1914525"/>
            <wp:effectExtent l="19050" t="0" r="9525" b="0"/>
            <wp:wrapNone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66EF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66EF" w:rsidRPr="00FE4A56" w:rsidRDefault="00E866E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 Расходы бюджета за 2014  год составили  </w:t>
      </w:r>
      <w:r w:rsidR="001D4918" w:rsidRPr="00FE4A56">
        <w:rPr>
          <w:rFonts w:ascii="Times New Roman" w:hAnsi="Times New Roman" w:cs="Times New Roman"/>
          <w:sz w:val="28"/>
          <w:szCs w:val="28"/>
        </w:rPr>
        <w:t>1404737</w:t>
      </w:r>
      <w:r w:rsidRPr="00FE4A56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1.</w:t>
      </w:r>
      <w:r w:rsidRPr="00FE4A56">
        <w:rPr>
          <w:rFonts w:ascii="Times New Roman" w:hAnsi="Times New Roman" w:cs="Times New Roman"/>
          <w:sz w:val="28"/>
          <w:szCs w:val="28"/>
        </w:rPr>
        <w:tab/>
        <w:t xml:space="preserve">Расходы на управление составило – </w:t>
      </w:r>
      <w:r w:rsidR="001D4918" w:rsidRPr="00FE4A56">
        <w:rPr>
          <w:rFonts w:ascii="Times New Roman" w:hAnsi="Times New Roman" w:cs="Times New Roman"/>
          <w:sz w:val="28"/>
          <w:szCs w:val="28"/>
        </w:rPr>
        <w:t>103</w:t>
      </w:r>
      <w:r w:rsidR="007E4565" w:rsidRPr="00FE4A56">
        <w:rPr>
          <w:rFonts w:ascii="Times New Roman" w:hAnsi="Times New Roman" w:cs="Times New Roman"/>
          <w:sz w:val="28"/>
          <w:szCs w:val="28"/>
        </w:rPr>
        <w:t>25</w:t>
      </w:r>
      <w:r w:rsidR="001D4918" w:rsidRPr="00FE4A56">
        <w:rPr>
          <w:rFonts w:ascii="Times New Roman" w:hAnsi="Times New Roman" w:cs="Times New Roman"/>
          <w:sz w:val="28"/>
          <w:szCs w:val="28"/>
        </w:rPr>
        <w:t>86</w:t>
      </w:r>
      <w:r w:rsidRPr="00FE4A56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2.</w:t>
      </w:r>
      <w:r w:rsidRPr="00FE4A56">
        <w:rPr>
          <w:rFonts w:ascii="Times New Roman" w:hAnsi="Times New Roman" w:cs="Times New Roman"/>
          <w:sz w:val="28"/>
          <w:szCs w:val="28"/>
        </w:rPr>
        <w:tab/>
        <w:t xml:space="preserve">На бухгалтерию – </w:t>
      </w:r>
      <w:r w:rsidR="001D4918" w:rsidRPr="00FE4A56">
        <w:rPr>
          <w:rFonts w:ascii="Times New Roman" w:hAnsi="Times New Roman" w:cs="Times New Roman"/>
          <w:sz w:val="28"/>
          <w:szCs w:val="28"/>
        </w:rPr>
        <w:t xml:space="preserve">161310 </w:t>
      </w:r>
      <w:r w:rsidRPr="00FE4A56">
        <w:rPr>
          <w:rFonts w:ascii="Times New Roman" w:hAnsi="Times New Roman" w:cs="Times New Roman"/>
          <w:sz w:val="28"/>
          <w:szCs w:val="28"/>
        </w:rPr>
        <w:t>рублей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3.</w:t>
      </w:r>
      <w:r w:rsidRPr="00FE4A56">
        <w:rPr>
          <w:rFonts w:ascii="Times New Roman" w:hAnsi="Times New Roman" w:cs="Times New Roman"/>
          <w:sz w:val="28"/>
          <w:szCs w:val="28"/>
        </w:rPr>
        <w:tab/>
        <w:t>ЗАГС – 700 рублей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4.</w:t>
      </w:r>
      <w:r w:rsidRPr="00FE4A56">
        <w:rPr>
          <w:rFonts w:ascii="Times New Roman" w:hAnsi="Times New Roman" w:cs="Times New Roman"/>
          <w:sz w:val="28"/>
          <w:szCs w:val="28"/>
        </w:rPr>
        <w:tab/>
        <w:t>На военкомат – 71</w:t>
      </w:r>
      <w:r w:rsidR="007E4565" w:rsidRPr="00FE4A56">
        <w:rPr>
          <w:rFonts w:ascii="Times New Roman" w:hAnsi="Times New Roman" w:cs="Times New Roman"/>
          <w:sz w:val="28"/>
          <w:szCs w:val="28"/>
        </w:rPr>
        <w:t>5</w:t>
      </w:r>
      <w:r w:rsidRPr="00FE4A56">
        <w:rPr>
          <w:rFonts w:ascii="Times New Roman" w:hAnsi="Times New Roman" w:cs="Times New Roman"/>
          <w:sz w:val="28"/>
          <w:szCs w:val="28"/>
        </w:rPr>
        <w:t>00 рублей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5.</w:t>
      </w:r>
      <w:r w:rsidRPr="00FE4A56">
        <w:rPr>
          <w:rFonts w:ascii="Times New Roman" w:hAnsi="Times New Roman" w:cs="Times New Roman"/>
          <w:sz w:val="28"/>
          <w:szCs w:val="28"/>
        </w:rPr>
        <w:tab/>
        <w:t xml:space="preserve">На уличное освещение </w:t>
      </w:r>
      <w:r w:rsidRPr="00FE4A56">
        <w:rPr>
          <w:rFonts w:ascii="Times New Roman" w:hAnsi="Times New Roman" w:cs="Times New Roman"/>
          <w:sz w:val="32"/>
          <w:szCs w:val="28"/>
        </w:rPr>
        <w:t xml:space="preserve">– </w:t>
      </w:r>
      <w:r w:rsidR="007E4565" w:rsidRPr="00FE4A56">
        <w:rPr>
          <w:rFonts w:ascii="Times New Roman" w:hAnsi="Times New Roman" w:cs="Times New Roman"/>
          <w:sz w:val="32"/>
          <w:szCs w:val="28"/>
        </w:rPr>
        <w:t>71815</w:t>
      </w:r>
      <w:r w:rsidRPr="00FE4A56">
        <w:rPr>
          <w:rFonts w:ascii="Times New Roman" w:hAnsi="Times New Roman" w:cs="Times New Roman"/>
          <w:sz w:val="28"/>
          <w:szCs w:val="28"/>
        </w:rPr>
        <w:t>рублей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7E4565" w:rsidRPr="00FE4A56">
        <w:rPr>
          <w:rFonts w:ascii="Times New Roman" w:hAnsi="Times New Roman" w:cs="Times New Roman"/>
          <w:sz w:val="28"/>
          <w:szCs w:val="28"/>
        </w:rPr>
        <w:t xml:space="preserve">.       </w:t>
      </w:r>
      <w:r w:rsidRPr="00FE4A56">
        <w:rPr>
          <w:rFonts w:ascii="Times New Roman" w:hAnsi="Times New Roman" w:cs="Times New Roman"/>
          <w:sz w:val="28"/>
          <w:szCs w:val="28"/>
        </w:rPr>
        <w:t xml:space="preserve"> Очистка дорог и свалок – 6000 рублей</w:t>
      </w:r>
    </w:p>
    <w:p w:rsidR="002F104C" w:rsidRPr="00FE4A56" w:rsidRDefault="007E4565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7</w:t>
      </w:r>
      <w:r w:rsidR="002F104C" w:rsidRPr="00FE4A56">
        <w:rPr>
          <w:rFonts w:ascii="Times New Roman" w:hAnsi="Times New Roman" w:cs="Times New Roman"/>
          <w:sz w:val="28"/>
          <w:szCs w:val="28"/>
        </w:rPr>
        <w:t xml:space="preserve">.         Страховка автомашины – </w:t>
      </w:r>
      <w:r w:rsidRPr="00FE4A56">
        <w:rPr>
          <w:rFonts w:ascii="Times New Roman" w:hAnsi="Times New Roman" w:cs="Times New Roman"/>
          <w:sz w:val="28"/>
          <w:szCs w:val="28"/>
        </w:rPr>
        <w:t>5172</w:t>
      </w:r>
      <w:r w:rsidR="002F104C" w:rsidRPr="00FE4A56">
        <w:rPr>
          <w:rFonts w:ascii="Times New Roman" w:hAnsi="Times New Roman" w:cs="Times New Roman"/>
          <w:sz w:val="28"/>
          <w:szCs w:val="28"/>
        </w:rPr>
        <w:t>рублей</w:t>
      </w:r>
    </w:p>
    <w:p w:rsidR="007E4565" w:rsidRPr="00FE4A56" w:rsidRDefault="007E4565" w:rsidP="008A5327">
      <w:pPr>
        <w:tabs>
          <w:tab w:val="left" w:pos="720"/>
          <w:tab w:val="left" w:pos="39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8.</w:t>
      </w:r>
      <w:r w:rsidRPr="00FE4A56">
        <w:rPr>
          <w:rFonts w:ascii="Times New Roman" w:hAnsi="Times New Roman" w:cs="Times New Roman"/>
          <w:sz w:val="28"/>
          <w:szCs w:val="28"/>
        </w:rPr>
        <w:tab/>
        <w:t>Объявление в газету -</w:t>
      </w:r>
      <w:r w:rsidRPr="00FE4A56">
        <w:rPr>
          <w:rFonts w:ascii="Times New Roman" w:hAnsi="Times New Roman" w:cs="Times New Roman"/>
          <w:sz w:val="28"/>
          <w:szCs w:val="28"/>
        </w:rPr>
        <w:tab/>
        <w:t xml:space="preserve">12143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2F104C" w:rsidRPr="00FE4A56" w:rsidRDefault="007E4565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9</w:t>
      </w:r>
      <w:r w:rsidR="002F104C" w:rsidRPr="00FE4A56">
        <w:rPr>
          <w:rFonts w:ascii="Times New Roman" w:hAnsi="Times New Roman" w:cs="Times New Roman"/>
          <w:sz w:val="28"/>
          <w:szCs w:val="28"/>
        </w:rPr>
        <w:t xml:space="preserve">. </w:t>
      </w:r>
      <w:r w:rsidR="002F104C" w:rsidRPr="00FE4A56">
        <w:rPr>
          <w:rFonts w:ascii="Times New Roman" w:hAnsi="Times New Roman" w:cs="Times New Roman"/>
          <w:sz w:val="28"/>
          <w:szCs w:val="28"/>
        </w:rPr>
        <w:tab/>
        <w:t xml:space="preserve">Прочие расходы </w:t>
      </w:r>
      <w:proofErr w:type="gramStart"/>
      <w:r w:rsidR="002F104C" w:rsidRPr="00FE4A5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F104C" w:rsidRPr="00FE4A56">
        <w:rPr>
          <w:rFonts w:ascii="Times New Roman" w:hAnsi="Times New Roman" w:cs="Times New Roman"/>
          <w:sz w:val="28"/>
          <w:szCs w:val="28"/>
        </w:rPr>
        <w:t xml:space="preserve">налог на имущество, земельный налог, водный налог, оплаты по договору, на подписку) – </w:t>
      </w:r>
      <w:r w:rsidRPr="00FE4A56">
        <w:rPr>
          <w:rFonts w:ascii="Times New Roman" w:hAnsi="Times New Roman" w:cs="Times New Roman"/>
          <w:sz w:val="28"/>
          <w:szCs w:val="28"/>
        </w:rPr>
        <w:t>43511</w:t>
      </w:r>
      <w:r w:rsidR="002F104C" w:rsidRPr="00FE4A56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Земля и муниципальное имущество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Земельный фонд поселения всего составляет: 2843 га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 В т. ч. Земли сельхоз назначения – 2527  га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           Земли населенных пунктов – 485 га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Затронув вопрос земли, нельзя ост</w:t>
      </w:r>
      <w:r w:rsidR="00C14EC2" w:rsidRPr="00FE4A56">
        <w:rPr>
          <w:rFonts w:ascii="Times New Roman" w:hAnsi="Times New Roman" w:cs="Times New Roman"/>
          <w:sz w:val="28"/>
          <w:szCs w:val="28"/>
        </w:rPr>
        <w:t>авить,  не сказав об оформлении</w:t>
      </w:r>
      <w:r w:rsidRPr="00FE4A56">
        <w:rPr>
          <w:rFonts w:ascii="Times New Roman" w:hAnsi="Times New Roman" w:cs="Times New Roman"/>
          <w:sz w:val="28"/>
          <w:szCs w:val="28"/>
        </w:rPr>
        <w:t>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Обязательно надо оформлять свои дома, земельные участки, кто  сажает  незаконно картофель,  постарайтесь оформить землю в аренду, потому что каждый клочок земли должен быть оформленным, чтоб не платить штрафы. А штраф за это не маленький, минимально 10000 рублей.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Демографическая ситуация. 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остается тревожная демографическая ситуация, смертность превышает рождаемость.  </w:t>
      </w:r>
    </w:p>
    <w:p w:rsidR="002F104C" w:rsidRDefault="00215722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278130</wp:posOffset>
            </wp:positionV>
            <wp:extent cx="3543300" cy="2400300"/>
            <wp:effectExtent l="19050" t="0" r="0" b="0"/>
            <wp:wrapNone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04C" w:rsidRPr="00FE4A56">
        <w:rPr>
          <w:rFonts w:ascii="Times New Roman" w:hAnsi="Times New Roman" w:cs="Times New Roman"/>
          <w:sz w:val="28"/>
          <w:szCs w:val="28"/>
        </w:rPr>
        <w:t>В 2014 году  родилось 7 детей, а умерло 12 человек.</w:t>
      </w:r>
      <w:r w:rsidR="00FE4A56" w:rsidRPr="00FE4A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722" w:rsidRDefault="00215722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5722" w:rsidRDefault="00215722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5722" w:rsidRDefault="00215722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5722" w:rsidRDefault="00215722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5722" w:rsidRPr="00FE4A56" w:rsidRDefault="00215722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70AF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Всего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стоят на учете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23 юноши  допризывного возраста, все они прошли медицинскую комиссию. В ряды Вооруженных сил из Маломеминского сельского поселения было призвано  в 2014 году – 2 юноши.</w:t>
      </w:r>
    </w:p>
    <w:p w:rsidR="00215722" w:rsidRPr="00FE4A56" w:rsidRDefault="00C470AF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Охотников Роман Сергеевич  – служит в Оренбурге связистом.</w:t>
      </w:r>
    </w:p>
    <w:p w:rsidR="002F104C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Карпов Дмитрий Олегович   – служит в  городе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Нагинск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в мотострелковых войсках.</w:t>
      </w:r>
    </w:p>
    <w:p w:rsidR="00215722" w:rsidRDefault="00215722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57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4625" cy="2457450"/>
            <wp:effectExtent l="19050" t="0" r="9525" b="0"/>
            <wp:docPr id="2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FB9" w:rsidRPr="000F0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2352675"/>
            <wp:effectExtent l="19050" t="0" r="0" b="0"/>
            <wp:docPr id="3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51" cy="235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22" w:rsidRPr="00FE4A56" w:rsidRDefault="00215722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Огромное спасибо родителям за достойное воспитание защитников Отечества, а солдатам желаем здоровья, мужества, удачи и скорейшего возвращения.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Качество жизни населения</w:t>
      </w:r>
      <w:r w:rsidR="00C470AF" w:rsidRPr="00FE4A56">
        <w:rPr>
          <w:rFonts w:ascii="Times New Roman" w:hAnsi="Times New Roman" w:cs="Times New Roman"/>
          <w:sz w:val="28"/>
          <w:szCs w:val="28"/>
        </w:rPr>
        <w:t>.</w:t>
      </w:r>
      <w:r w:rsidRPr="00FE4A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. Для поддержки ЛПХ на содержание коров  было выделено субсидии – по 2000 рублей на 1 корову  всего в сумме  172 000 рублей</w:t>
      </w:r>
      <w:r w:rsidR="00C470AF" w:rsidRPr="00FE4A56">
        <w:rPr>
          <w:rFonts w:ascii="Times New Roman" w:hAnsi="Times New Roman" w:cs="Times New Roman"/>
          <w:sz w:val="28"/>
          <w:szCs w:val="28"/>
        </w:rPr>
        <w:t>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По приоритетному национальному проекту на развитие личных подворий (ЛПХ) было получено населением льготных  кредитов с 2006 – 201</w:t>
      </w:r>
      <w:r w:rsidR="00C470AF" w:rsidRPr="00FE4A56">
        <w:rPr>
          <w:rFonts w:ascii="Times New Roman" w:hAnsi="Times New Roman" w:cs="Times New Roman"/>
          <w:sz w:val="28"/>
          <w:szCs w:val="28"/>
        </w:rPr>
        <w:t>4</w:t>
      </w:r>
      <w:r w:rsidRPr="00FE4A56">
        <w:rPr>
          <w:rFonts w:ascii="Times New Roman" w:hAnsi="Times New Roman" w:cs="Times New Roman"/>
          <w:sz w:val="28"/>
          <w:szCs w:val="28"/>
        </w:rPr>
        <w:t xml:space="preserve"> г.г. 109 кредита на сумму </w:t>
      </w:r>
      <w:r w:rsidR="00971049" w:rsidRPr="00FE4A56">
        <w:rPr>
          <w:rFonts w:ascii="Times New Roman" w:hAnsi="Times New Roman" w:cs="Times New Roman"/>
          <w:sz w:val="28"/>
          <w:szCs w:val="28"/>
        </w:rPr>
        <w:t>19143</w:t>
      </w:r>
      <w:r w:rsidRPr="00FE4A56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>ублей в т.ч  201</w:t>
      </w:r>
      <w:r w:rsidR="00971049" w:rsidRPr="00FE4A56">
        <w:rPr>
          <w:rFonts w:ascii="Times New Roman" w:hAnsi="Times New Roman" w:cs="Times New Roman"/>
          <w:sz w:val="28"/>
          <w:szCs w:val="28"/>
        </w:rPr>
        <w:t>4</w:t>
      </w:r>
      <w:r w:rsidRPr="00FE4A56">
        <w:rPr>
          <w:rFonts w:ascii="Times New Roman" w:hAnsi="Times New Roman" w:cs="Times New Roman"/>
          <w:sz w:val="28"/>
          <w:szCs w:val="28"/>
        </w:rPr>
        <w:t xml:space="preserve"> г. 1</w:t>
      </w:r>
      <w:r w:rsidR="00971049" w:rsidRPr="00FE4A56">
        <w:rPr>
          <w:rFonts w:ascii="Times New Roman" w:hAnsi="Times New Roman" w:cs="Times New Roman"/>
          <w:sz w:val="28"/>
          <w:szCs w:val="28"/>
        </w:rPr>
        <w:t>8</w:t>
      </w:r>
      <w:r w:rsidRPr="00FE4A56">
        <w:rPr>
          <w:rFonts w:ascii="Times New Roman" w:hAnsi="Times New Roman" w:cs="Times New Roman"/>
          <w:sz w:val="28"/>
          <w:szCs w:val="28"/>
        </w:rPr>
        <w:t xml:space="preserve"> - 3</w:t>
      </w:r>
      <w:r w:rsidR="00971049" w:rsidRPr="00FE4A56">
        <w:rPr>
          <w:rFonts w:ascii="Times New Roman" w:hAnsi="Times New Roman" w:cs="Times New Roman"/>
          <w:sz w:val="28"/>
          <w:szCs w:val="28"/>
        </w:rPr>
        <w:t>881</w:t>
      </w:r>
      <w:r w:rsidRPr="00FE4A56">
        <w:rPr>
          <w:rFonts w:ascii="Times New Roman" w:hAnsi="Times New Roman" w:cs="Times New Roman"/>
          <w:sz w:val="28"/>
          <w:szCs w:val="28"/>
        </w:rPr>
        <w:t xml:space="preserve"> тыс. рублей , почти через   двор получили кредит ,  все же замечается пассивность , еще многие хозяйств могут воспользоваться этим кредитом  для ремонта и постройки  хороших животноводческих помещений  и скот.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 Ежегодной проблемой остается отток молодежи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 после окончания   ВУЗов они не могут найти работу на селе по специальности , нет  доступного жилья</w:t>
      </w:r>
      <w:r w:rsidR="00971049" w:rsidRPr="00FE4A56">
        <w:rPr>
          <w:rFonts w:ascii="Times New Roman" w:hAnsi="Times New Roman" w:cs="Times New Roman"/>
          <w:sz w:val="28"/>
          <w:szCs w:val="28"/>
        </w:rPr>
        <w:t>.</w:t>
      </w:r>
      <w:r w:rsidRPr="00FE4A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За  последние три года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>2012г, 2013 г, 2014 г.) не было зарегистрировано ни 1 брака,  которые  после женитьбы остались на селе.</w:t>
      </w:r>
    </w:p>
    <w:p w:rsidR="000F0FB9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Одной из немаловажных составляющих показателей «качество жизни» является занятость населения.  Важная часть жизни в поселении – надворное хозяйство. Население,  в основном, занимается производством и реализацией мясомолочной продукции, картофеля и меда. Стабильным источником пополнения  семейного бюджета является  сбор молока от населения. По сельскому поселению 75 коров. Сбором молока на территории Маломеминского  сельского поселения  занимается  индивидуальный предприниматель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Биктагирова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 Суфия с мужем Альбертом.</w:t>
      </w:r>
    </w:p>
    <w:p w:rsidR="000F0FB9" w:rsidRDefault="000F0FB9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0F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05125" cy="2228850"/>
            <wp:effectExtent l="19050" t="0" r="9525" b="0"/>
            <wp:docPr id="3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156" cy="2228850"/>
            <wp:effectExtent l="19050" t="0" r="0" b="0"/>
            <wp:docPr id="3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32" cy="222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 Население довольно их  работой, они  своевременно рассчитывается в полном объеме  со сдатчиками молока. За 2014 год население сдало 202200  кг молока на общую сумму  3131000  рублей. </w:t>
      </w:r>
      <w:r w:rsidR="0063450D" w:rsidRPr="00FE4A56">
        <w:rPr>
          <w:rFonts w:ascii="Times New Roman" w:hAnsi="Times New Roman" w:cs="Times New Roman"/>
          <w:sz w:val="28"/>
          <w:szCs w:val="28"/>
        </w:rPr>
        <w:t xml:space="preserve">Больше всех по сельскому поселению сдала за год семья </w:t>
      </w:r>
      <w:proofErr w:type="spellStart"/>
      <w:r w:rsidR="0063450D" w:rsidRPr="00FE4A56">
        <w:rPr>
          <w:rFonts w:ascii="Times New Roman" w:hAnsi="Times New Roman" w:cs="Times New Roman"/>
          <w:sz w:val="28"/>
          <w:szCs w:val="28"/>
        </w:rPr>
        <w:t>Ворожейкиных</w:t>
      </w:r>
      <w:proofErr w:type="spellEnd"/>
      <w:r w:rsidR="0063450D" w:rsidRPr="00FE4A56">
        <w:rPr>
          <w:rFonts w:ascii="Times New Roman" w:hAnsi="Times New Roman" w:cs="Times New Roman"/>
          <w:sz w:val="28"/>
          <w:szCs w:val="28"/>
        </w:rPr>
        <w:t xml:space="preserve"> </w:t>
      </w:r>
      <w:r w:rsidR="00B338B3" w:rsidRPr="00FE4A56">
        <w:rPr>
          <w:rFonts w:ascii="Times New Roman" w:hAnsi="Times New Roman" w:cs="Times New Roman"/>
          <w:sz w:val="28"/>
          <w:szCs w:val="28"/>
        </w:rPr>
        <w:t>12300килограмм</w:t>
      </w:r>
      <w:proofErr w:type="gramStart"/>
      <w:r w:rsidR="0063450D" w:rsidRPr="00FE4A56">
        <w:rPr>
          <w:rFonts w:ascii="Times New Roman" w:hAnsi="Times New Roman" w:cs="Times New Roman"/>
          <w:sz w:val="28"/>
          <w:szCs w:val="28"/>
        </w:rPr>
        <w:t>.</w:t>
      </w:r>
      <w:r w:rsidRPr="00FE4A56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акже население получает большую прибыль от продажи сельскохозяйственной продукции:  скота, мяса, овощей.  В 2014 году реализовано сельскохозяйственной  продукции на сумму  9199788рублей. 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Сельское поселение регулярно участвует в сельскохозяйственных ярмарках.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Социальная сфера 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На территории сельского поселения  всего один  участник  Великой Отечественной войны – это Ершов Александр Константинович.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В доме интернате престарелые и инвалиды пенсионеры из Маломеминского сельского поселения не проживают. 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Численность пенсионеров на 01.01.2015 года – 160  человека, или 27 % от общей численности населения. Работающих пенсионеров - 5. Выплата пенсии осуществляется своевременно.</w:t>
      </w:r>
    </w:p>
    <w:p w:rsidR="000F0FB9" w:rsidRDefault="000F0FB9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Водоснабжение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A7ADF" w:rsidRPr="00FE4A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FB9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Завершили строительство водопровода в селе Малые Меми. Хочется сказать слова благодарности главе нашего района Альберту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Ильгизаровичу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. 37дворов подключились к  центральному  водоснабжению, 7 из них  еще не пользуются, 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к сожалению и этого недостаточно, чтобы башня функционировала  без перебоев. Очень хочется надеяться, что этим летом желающих подключиться возрастет.</w:t>
      </w:r>
    </w:p>
    <w:p w:rsidR="000F0FB9" w:rsidRDefault="000F0FB9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0F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2750" cy="2343150"/>
            <wp:effectExtent l="19050" t="0" r="0" b="0"/>
            <wp:docPr id="35" name="Рисунок 15" descr="CIMG0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5" descr="CIMG049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2343150"/>
            <wp:effectExtent l="19050" t="0" r="0" b="0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FB9" w:rsidRDefault="000F0FB9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 Сдав на металлолом старую, недействующую башню, провели воду в медпункт, а дальше наш истопник Ворожейкин Николай провел в клуб и </w:t>
      </w:r>
      <w:r w:rsidR="0023407E" w:rsidRPr="00FE4A56">
        <w:rPr>
          <w:rFonts w:ascii="Times New Roman" w:hAnsi="Times New Roman" w:cs="Times New Roman"/>
          <w:sz w:val="28"/>
          <w:szCs w:val="28"/>
        </w:rPr>
        <w:t>в помещении администрации</w:t>
      </w:r>
      <w:r w:rsidRPr="00FE4A56">
        <w:rPr>
          <w:rFonts w:ascii="Times New Roman" w:hAnsi="Times New Roman" w:cs="Times New Roman"/>
          <w:sz w:val="28"/>
          <w:szCs w:val="28"/>
        </w:rPr>
        <w:t xml:space="preserve">, за что мы ему говорим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спасибо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>аменили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летом участок водопроводной трубы в деревне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Имянле-Буртасы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>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Электроснабжение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В 2014 г. затрачено за электроэнергию уличного освещения 71815руб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С 2014 г. не будут выделяться средства на обслуживание уличного освещения, поэтому лампочки придется покупать нам самим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Газоснабжение </w:t>
      </w:r>
    </w:p>
    <w:p w:rsidR="000F0FB9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В сельском поселении почти в каждом доме горит голубое топливо.  Перебоев со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снабженим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газа не было, на все вызовы слесарь реагирует оперативно, техобслуживание  проводится вовремя. Все жители поселения оплачивают за пользование природным газом.</w:t>
      </w:r>
    </w:p>
    <w:p w:rsidR="000F0FB9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Связь 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Кайбицкая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 РУЭС обслуживает 81 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абонентМаломеминского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 сельского поселения, телефонизация составляет 46%. Проблем по установке телефонов в настоящее время не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существует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>тделение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связи оказывает универсальные услуги почтовой связи: прием, обработку  и доставку корреспонденции, сегодня это центр где мы получаем пенсию, льготные пакеты и куда чаще пользуемся  платежами за газ, свет, услуги связи и т.д. Коллектив отделения почтовой связи работает слаженно,  жалоб и нареканий со стороны населения не поступало.</w:t>
      </w:r>
    </w:p>
    <w:p w:rsidR="000F0FB9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proofErr w:type="spellStart"/>
      <w:proofErr w:type="gramStart"/>
      <w:r w:rsidRPr="00FE4A56">
        <w:rPr>
          <w:rFonts w:ascii="Times New Roman" w:hAnsi="Times New Roman" w:cs="Times New Roman"/>
          <w:sz w:val="28"/>
          <w:szCs w:val="28"/>
        </w:rPr>
        <w:t>Благоустройство</w:t>
      </w:r>
      <w:proofErr w:type="spellEnd"/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населенных пунктов – одно  из важнейших направлений работы в любом сельском поселении.  Всем известно, что чисто там, где чистота поддерживается.  В течени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2014 года  проведена работа по благоустройству сельского поселения, проводился сбор  мусора,</w:t>
      </w:r>
      <w:r w:rsidR="007B12EB" w:rsidRPr="00FE4A56">
        <w:rPr>
          <w:rFonts w:ascii="Times New Roman" w:hAnsi="Times New Roman" w:cs="Times New Roman"/>
          <w:sz w:val="28"/>
          <w:szCs w:val="28"/>
        </w:rPr>
        <w:t xml:space="preserve"> посадка </w:t>
      </w:r>
      <w:r w:rsidR="007B12EB" w:rsidRPr="00FE4A56">
        <w:rPr>
          <w:rFonts w:ascii="Times New Roman" w:hAnsi="Times New Roman" w:cs="Times New Roman"/>
          <w:sz w:val="28"/>
          <w:szCs w:val="28"/>
        </w:rPr>
        <w:lastRenderedPageBreak/>
        <w:t>деревьев,</w:t>
      </w:r>
      <w:r w:rsidRPr="00FE4A56">
        <w:rPr>
          <w:rFonts w:ascii="Times New Roman" w:hAnsi="Times New Roman" w:cs="Times New Roman"/>
          <w:sz w:val="28"/>
          <w:szCs w:val="28"/>
        </w:rPr>
        <w:t xml:space="preserve"> </w:t>
      </w:r>
      <w:r w:rsidR="007B12EB" w:rsidRPr="00FE4A56">
        <w:rPr>
          <w:rFonts w:ascii="Times New Roman" w:hAnsi="Times New Roman" w:cs="Times New Roman"/>
          <w:sz w:val="28"/>
          <w:szCs w:val="28"/>
        </w:rPr>
        <w:t>побелка столбов,</w:t>
      </w:r>
      <w:r w:rsidRPr="00FE4A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обкос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 подъездных и внутри поселковых дорог, придомовых территорий и спил дикорастущих  кустарников вдоль дорог.  </w:t>
      </w:r>
    </w:p>
    <w:p w:rsidR="000F0FB9" w:rsidRDefault="000F0FB9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0FB9" w:rsidRDefault="000F0FB9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0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2105025"/>
            <wp:effectExtent l="19050" t="0" r="9525" b="0"/>
            <wp:docPr id="3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085975"/>
            <wp:effectExtent l="19050" t="0" r="0" b="0"/>
            <wp:docPr id="3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B9" w:rsidRDefault="000F0FB9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0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2209800"/>
            <wp:effectExtent l="19050" t="0" r="0" b="0"/>
            <wp:docPr id="4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8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95525"/>
            <wp:effectExtent l="19050" t="0" r="0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FB9" w:rsidRDefault="000F0FB9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Многие жители привели в порядок придомовые территории и фасады домов, убрали строительные  материалы  и дрова, появились клумбы с цветами.  Так же в нашем сельском поселении остается вопрос  выбора места складирования сена. Нужно складировать только на своих территориях, на своих участках.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  Проблемой в сельском поселении остаются несанкционированные свалки.   Все кто имеет  технику,  стараются вывозить мусор на эти свалки. Хочется обратиться к ним, чтобы они не вываливали по краям, а заезжали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внутрь. 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5327" w:rsidRDefault="008A5327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Самообложение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Под средствами самообложения граждан понимаются разовые платежи граждан, осуществляемые для решения конкретных вопросов местного </w:t>
      </w:r>
      <w:r w:rsidRPr="00FE4A56">
        <w:rPr>
          <w:rFonts w:ascii="Times New Roman" w:hAnsi="Times New Roman" w:cs="Times New Roman"/>
          <w:sz w:val="28"/>
          <w:szCs w:val="28"/>
        </w:rPr>
        <w:lastRenderedPageBreak/>
        <w:t>значения.</w:t>
      </w:r>
      <w:r w:rsidR="00794D95" w:rsidRPr="00FE4A56">
        <w:rPr>
          <w:rFonts w:ascii="Times New Roman" w:hAnsi="Times New Roman" w:cs="Times New Roman"/>
          <w:sz w:val="28"/>
          <w:szCs w:val="28"/>
        </w:rPr>
        <w:t xml:space="preserve"> </w:t>
      </w:r>
      <w:r w:rsidRPr="00FE4A56">
        <w:rPr>
          <w:rFonts w:ascii="Times New Roman" w:hAnsi="Times New Roman" w:cs="Times New Roman"/>
          <w:sz w:val="28"/>
          <w:szCs w:val="28"/>
        </w:rPr>
        <w:t xml:space="preserve">В ноябре провели референдум по вопросу самообложения, где 96% населения нашего сельского поселения проголосовало «за». Собрано    </w:t>
      </w:r>
      <w:r w:rsidR="00794D95" w:rsidRPr="00FE4A56">
        <w:rPr>
          <w:rFonts w:ascii="Times New Roman" w:hAnsi="Times New Roman" w:cs="Times New Roman"/>
          <w:sz w:val="28"/>
          <w:szCs w:val="28"/>
        </w:rPr>
        <w:t xml:space="preserve">247000 </w:t>
      </w:r>
      <w:r w:rsidRPr="00FE4A56">
        <w:rPr>
          <w:rFonts w:ascii="Times New Roman" w:hAnsi="Times New Roman" w:cs="Times New Roman"/>
          <w:sz w:val="28"/>
          <w:szCs w:val="28"/>
        </w:rPr>
        <w:t>рублей, но время идет, поэтому необходимо ускорить процесс сбора денег</w:t>
      </w:r>
      <w:r w:rsidR="00794D95" w:rsidRPr="00FE4A56">
        <w:rPr>
          <w:rFonts w:ascii="Times New Roman" w:hAnsi="Times New Roman" w:cs="Times New Roman"/>
          <w:sz w:val="28"/>
          <w:szCs w:val="28"/>
        </w:rPr>
        <w:t>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На территории сельского поселения расположен инвестор  ООО «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Барс». Исполнительный комитет сельского поселения тесно сотрудничает с руководителями данного предприятия, которые оказывают посильную помощь сельскому поселению, а именно: транспортные услуги, оказывается материальная и натуральная помощь на организацию и проведение  памятных и знаменательных дат и праздников: День Победы, День пожилых людей,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Корбан</w:t>
      </w:r>
      <w:proofErr w:type="spellEnd"/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 Мы тоже оказываем помощь в заготовке веточного корма.</w:t>
      </w:r>
    </w:p>
    <w:p w:rsidR="002F104C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Маломеминской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основной общеобразовательной школе на сегодня существует здоровый, трудоспособный коллектив. И школа сегодня является той связывающей ниточкой с общественной жизнью села. Коллектив школы ведет большую общественную работу, а также они принимают активное участие в проведении всех праздничных мероприятий на селе. Совместно с учителями провели праздник</w:t>
      </w:r>
      <w:r w:rsidR="00AA4A97" w:rsidRPr="00FE4A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4A97" w:rsidRPr="00FE4A56">
        <w:rPr>
          <w:rFonts w:ascii="Times New Roman" w:hAnsi="Times New Roman" w:cs="Times New Roman"/>
          <w:sz w:val="28"/>
          <w:szCs w:val="28"/>
        </w:rPr>
        <w:t>Масленницу</w:t>
      </w:r>
      <w:proofErr w:type="spellEnd"/>
      <w:r w:rsidR="00AA4A97" w:rsidRPr="00FE4A56">
        <w:rPr>
          <w:rFonts w:ascii="Times New Roman" w:hAnsi="Times New Roman" w:cs="Times New Roman"/>
          <w:sz w:val="28"/>
          <w:szCs w:val="28"/>
        </w:rPr>
        <w:t xml:space="preserve">, </w:t>
      </w:r>
      <w:r w:rsidR="00ED0EC0" w:rsidRPr="00FE4A56">
        <w:rPr>
          <w:rFonts w:ascii="Times New Roman" w:hAnsi="Times New Roman" w:cs="Times New Roman"/>
          <w:sz w:val="28"/>
          <w:szCs w:val="28"/>
        </w:rPr>
        <w:t xml:space="preserve">8 Марта, </w:t>
      </w:r>
      <w:r w:rsidR="00AA4A97" w:rsidRPr="00FE4A56">
        <w:rPr>
          <w:rFonts w:ascii="Times New Roman" w:hAnsi="Times New Roman" w:cs="Times New Roman"/>
          <w:sz w:val="28"/>
          <w:szCs w:val="28"/>
        </w:rPr>
        <w:t>праздник Победы,</w:t>
      </w:r>
      <w:r w:rsidRPr="00FE4A56">
        <w:rPr>
          <w:rFonts w:ascii="Times New Roman" w:hAnsi="Times New Roman" w:cs="Times New Roman"/>
          <w:sz w:val="28"/>
          <w:szCs w:val="28"/>
        </w:rPr>
        <w:t xml:space="preserve"> </w:t>
      </w:r>
      <w:r w:rsidR="00AA4A97" w:rsidRPr="00FE4A56">
        <w:rPr>
          <w:rFonts w:ascii="Times New Roman" w:hAnsi="Times New Roman" w:cs="Times New Roman"/>
          <w:sz w:val="28"/>
          <w:szCs w:val="28"/>
        </w:rPr>
        <w:t xml:space="preserve"> День Семьи</w:t>
      </w:r>
      <w:proofErr w:type="gramStart"/>
      <w:r w:rsidR="00AA4A97" w:rsidRPr="00FE4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A4A97" w:rsidRPr="00FE4A56">
        <w:rPr>
          <w:rFonts w:ascii="Times New Roman" w:hAnsi="Times New Roman" w:cs="Times New Roman"/>
          <w:sz w:val="28"/>
          <w:szCs w:val="28"/>
        </w:rPr>
        <w:t xml:space="preserve"> День Пожилых, </w:t>
      </w:r>
      <w:r w:rsidR="006C25C1" w:rsidRPr="00FE4A56">
        <w:rPr>
          <w:rFonts w:ascii="Times New Roman" w:hAnsi="Times New Roman" w:cs="Times New Roman"/>
          <w:sz w:val="28"/>
          <w:szCs w:val="28"/>
        </w:rPr>
        <w:t xml:space="preserve">День Матери, </w:t>
      </w:r>
      <w:r w:rsidR="00AA4A97" w:rsidRPr="00FE4A56">
        <w:rPr>
          <w:rFonts w:ascii="Times New Roman" w:hAnsi="Times New Roman" w:cs="Times New Roman"/>
          <w:sz w:val="28"/>
          <w:szCs w:val="28"/>
        </w:rPr>
        <w:t xml:space="preserve">Сабантуй </w:t>
      </w:r>
      <w:r w:rsidRPr="00FE4A56">
        <w:rPr>
          <w:rFonts w:ascii="Times New Roman" w:hAnsi="Times New Roman" w:cs="Times New Roman"/>
          <w:sz w:val="28"/>
          <w:szCs w:val="28"/>
        </w:rPr>
        <w:t>куда радовать нас приехали артисты из Чебоксар, группа «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Янташ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>»  и организовали чувашское подворье для районного Сабантуя.</w:t>
      </w:r>
    </w:p>
    <w:p w:rsidR="00FE587A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87A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87A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58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175" cy="2143125"/>
            <wp:effectExtent l="19050" t="0" r="9525" b="0"/>
            <wp:docPr id="4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8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2115" cy="2152650"/>
            <wp:effectExtent l="19050" t="0" r="0" b="0"/>
            <wp:docPr id="4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15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7A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87A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587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1750" cy="2200275"/>
            <wp:effectExtent l="19050" t="0" r="0" b="0"/>
            <wp:docPr id="4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486025"/>
            <wp:effectExtent l="19050" t="0" r="9525" b="0"/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87A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87A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87A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587A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7" type="#_x0000_t75" style="width:205.5pt;height:207pt" o:ole="">
            <v:imagedata r:id="rId36" o:title=""/>
          </v:shape>
          <o:OLEObject Type="Embed" ProgID="PowerPoint.Slide.12" ShapeID="_x0000_i1027" DrawAspect="Content" ObjectID="_1483343023" r:id="rId37"/>
        </w:object>
      </w:r>
      <w:r w:rsidRPr="00FE58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609850"/>
            <wp:effectExtent l="19050" t="0" r="9525" b="0"/>
            <wp:docPr id="48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7A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87A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58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371725"/>
            <wp:effectExtent l="19050" t="0" r="0" b="0"/>
            <wp:docPr id="50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8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486025"/>
            <wp:effectExtent l="19050" t="0" r="0" b="0"/>
            <wp:docPr id="51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7A" w:rsidRPr="00FE4A56" w:rsidRDefault="00FE587A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lastRenderedPageBreak/>
        <w:t xml:space="preserve">  Большое внимание уделяется населению и со стороны работников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 они проводят обход больных, пожилых людей и детей по домам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своевременно была организована работа по проведению флюорографии, диспансеризации,  регулярно по графику приезжают  принимать больных участковые врачи из Кайбицкого ЦРБ.</w:t>
      </w:r>
    </w:p>
    <w:p w:rsidR="008A5327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Учреждения культуры,  которые работают на территории сельского поселения в почти новом, отремонтированном  здании – это сельский клуб и  библиотека, которые доступны для всех жителей сельского поселения.  Библиотеки свою деятельность ведут в тесном взаимодействии с центральной районной библиотекой. Здесь созданы условия для свободного творчества духовного и культурного развития личности. Проводятся мероприятия,  прививающие любовь к книге, пропагандирующие здоровый образ жизни.   Для участников фольклорной группы  «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Палан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» были сшиты новые костюмы, за что давайте поблагодарим Альберта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Ильгизаровича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5327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В течение года уделялось большое внимание работе с обращениями  и заявлениями граждан письменных обращений не поступало, устные заявления совместно с районными службами внутренних дел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>соцзащитой , пенсионного обеспечения и другими службами  рассматривались , сразу и по возможности решались .</w:t>
      </w:r>
    </w:p>
    <w:p w:rsidR="008A5327" w:rsidRDefault="008A5327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В </w:t>
      </w:r>
      <w:r w:rsidR="002F104C" w:rsidRPr="00FE4A56">
        <w:rPr>
          <w:rFonts w:ascii="Times New Roman" w:hAnsi="Times New Roman" w:cs="Times New Roman"/>
          <w:sz w:val="28"/>
          <w:szCs w:val="28"/>
        </w:rPr>
        <w:t>2014 году проведено 16 заседаний  Совета СП, где рассмотрены 39 вопросов, по всем вопросам принимались решения. Каждый месяц  решения Совета предоставляются в прокуратуру района для проверки. Были различные вопросы</w:t>
      </w:r>
      <w:proofErr w:type="gramStart"/>
      <w:r w:rsidR="002F104C" w:rsidRPr="00FE4A5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F104C" w:rsidRPr="00FE4A56">
        <w:rPr>
          <w:rFonts w:ascii="Times New Roman" w:hAnsi="Times New Roman" w:cs="Times New Roman"/>
          <w:sz w:val="28"/>
          <w:szCs w:val="28"/>
        </w:rPr>
        <w:t xml:space="preserve"> « исполнения бюджета, благоустройство территорий,  организация уборки  и обеспечение чистоты и порядка на территории Маломеминского сельского поселения, о земельных и имущественных налогах, о бюджете сельского поселении на 2015 год и плановый период 2016 и 2017 годов, отчет главы об исполнении бюджета и другие. Если кто интересуется,  может зайти в официальный сайт поселения и ознакомиться со всеми нормативными документами</w:t>
      </w:r>
      <w:proofErr w:type="gramStart"/>
      <w:r w:rsidR="002F104C" w:rsidRPr="00FE4A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A5327" w:rsidRPr="008A5327" w:rsidRDefault="008A5327" w:rsidP="008A5327">
      <w:pPr>
        <w:spacing w:line="240" w:lineRule="auto"/>
        <w:rPr>
          <w:rStyle w:val="dash041e0431044b0447043d044b0439char1"/>
          <w:sz w:val="28"/>
          <w:szCs w:val="28"/>
        </w:rPr>
      </w:pPr>
      <w:r w:rsidRPr="00F265C9">
        <w:rPr>
          <w:rStyle w:val="dash041e0431044b0447043d044b0439char1"/>
          <w:bCs/>
          <w:sz w:val="28"/>
          <w:szCs w:val="28"/>
        </w:rPr>
        <w:t>В Маломеминском сельском поселении было совершено 26 нотариальных действий, выдано 355 справок, 28 человек обратились за характеристикой.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Общественный порядок поддерживает</w:t>
      </w:r>
      <w:r w:rsidR="00794D95" w:rsidRPr="00FE4A56">
        <w:rPr>
          <w:rFonts w:ascii="Times New Roman" w:hAnsi="Times New Roman" w:cs="Times New Roman"/>
          <w:sz w:val="28"/>
          <w:szCs w:val="28"/>
        </w:rPr>
        <w:t xml:space="preserve"> </w:t>
      </w:r>
      <w:r w:rsidRPr="00FE4A56">
        <w:rPr>
          <w:rFonts w:ascii="Times New Roman" w:hAnsi="Times New Roman" w:cs="Times New Roman"/>
          <w:sz w:val="28"/>
          <w:szCs w:val="28"/>
        </w:rPr>
        <w:t xml:space="preserve">участковый уполномоченный полиции, с которым мы тесно сотрудничаем  и добровольно-народные </w:t>
      </w:r>
      <w:bookmarkStart w:id="0" w:name="_GoBack"/>
      <w:r w:rsidRPr="00FE4A56">
        <w:rPr>
          <w:rFonts w:ascii="Times New Roman" w:hAnsi="Times New Roman" w:cs="Times New Roman"/>
          <w:sz w:val="28"/>
          <w:szCs w:val="28"/>
        </w:rPr>
        <w:t xml:space="preserve">дружины,  которые созданы в каждом населенном </w:t>
      </w:r>
      <w:proofErr w:type="spellStart"/>
      <w:r w:rsidRPr="00FE4A56">
        <w:rPr>
          <w:rFonts w:ascii="Times New Roman" w:hAnsi="Times New Roman" w:cs="Times New Roman"/>
          <w:sz w:val="28"/>
          <w:szCs w:val="28"/>
        </w:rPr>
        <w:t>пункте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.</w:t>
      </w:r>
      <w:bookmarkEnd w:id="0"/>
      <w:r w:rsidRPr="00FE4A5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>аканчивая</w:t>
      </w:r>
      <w:proofErr w:type="spellEnd"/>
      <w:r w:rsidRPr="00FE4A56">
        <w:rPr>
          <w:rFonts w:ascii="Times New Roman" w:hAnsi="Times New Roman" w:cs="Times New Roman"/>
          <w:sz w:val="28"/>
          <w:szCs w:val="28"/>
        </w:rPr>
        <w:t xml:space="preserve"> свое выступление я надеюсь, уменьшить количество неработающих и обеспечить выполнения бюджета 2015 года. Наряду с </w:t>
      </w:r>
      <w:proofErr w:type="gramStart"/>
      <w:r w:rsidRPr="00FE4A56">
        <w:rPr>
          <w:rFonts w:ascii="Times New Roman" w:hAnsi="Times New Roman" w:cs="Times New Roman"/>
          <w:sz w:val="28"/>
          <w:szCs w:val="28"/>
        </w:rPr>
        <w:t>проделанным</w:t>
      </w:r>
      <w:proofErr w:type="gramEnd"/>
      <w:r w:rsidRPr="00FE4A56">
        <w:rPr>
          <w:rFonts w:ascii="Times New Roman" w:hAnsi="Times New Roman" w:cs="Times New Roman"/>
          <w:sz w:val="28"/>
          <w:szCs w:val="28"/>
        </w:rPr>
        <w:t xml:space="preserve"> у нас много проблем. Для решения вопросов необходимо поднять активность депутатов, оживить работу комиссий в решении вопросов местного значения.             Наша задача совместно с населением работать над благоустройством населенных  пунктов и улучшением благосостояния граждан, проживающих на нашей территории.</w:t>
      </w:r>
    </w:p>
    <w:p w:rsidR="002F104C" w:rsidRPr="00FE4A56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4A56"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p w:rsidR="002F104C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Default="002F104C" w:rsidP="008A5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04C" w:rsidRDefault="002F104C" w:rsidP="002F104C">
      <w:pPr>
        <w:rPr>
          <w:rFonts w:ascii="Times New Roman" w:hAnsi="Times New Roman" w:cs="Times New Roman"/>
          <w:sz w:val="28"/>
          <w:szCs w:val="28"/>
        </w:rPr>
      </w:pPr>
    </w:p>
    <w:p w:rsidR="002F104C" w:rsidRPr="002A1E9F" w:rsidRDefault="002F104C" w:rsidP="002F104C">
      <w:pPr>
        <w:rPr>
          <w:rFonts w:ascii="Times New Roman" w:hAnsi="Times New Roman" w:cs="Times New Roman"/>
          <w:sz w:val="28"/>
          <w:szCs w:val="28"/>
        </w:rPr>
      </w:pPr>
    </w:p>
    <w:p w:rsidR="002F104C" w:rsidRPr="0005306E" w:rsidRDefault="002F104C" w:rsidP="002F104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05306E">
        <w:rPr>
          <w:rFonts w:ascii="Times New Roman" w:hAnsi="Times New Roman" w:cs="Times New Roman"/>
          <w:color w:val="0070C0"/>
          <w:sz w:val="28"/>
          <w:szCs w:val="28"/>
        </w:rPr>
        <w:t xml:space="preserve">.  </w:t>
      </w:r>
    </w:p>
    <w:p w:rsidR="002F104C" w:rsidRPr="0005306E" w:rsidRDefault="002F104C" w:rsidP="002F104C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2F104C" w:rsidRPr="003D5FAB" w:rsidRDefault="002F104C" w:rsidP="002F10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436C1" w:rsidRDefault="001436C1"/>
    <w:sectPr w:rsidR="001436C1" w:rsidSect="00124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104C"/>
    <w:rsid w:val="0002045D"/>
    <w:rsid w:val="000F0FB9"/>
    <w:rsid w:val="001436C1"/>
    <w:rsid w:val="001D4918"/>
    <w:rsid w:val="00215722"/>
    <w:rsid w:val="0023407E"/>
    <w:rsid w:val="002B1B45"/>
    <w:rsid w:val="002E3715"/>
    <w:rsid w:val="002F104C"/>
    <w:rsid w:val="00390C2E"/>
    <w:rsid w:val="00420254"/>
    <w:rsid w:val="00503632"/>
    <w:rsid w:val="0063450D"/>
    <w:rsid w:val="006C25C1"/>
    <w:rsid w:val="006E2E51"/>
    <w:rsid w:val="00794D95"/>
    <w:rsid w:val="007A7ADF"/>
    <w:rsid w:val="007B12EB"/>
    <w:rsid w:val="007E4565"/>
    <w:rsid w:val="008A5327"/>
    <w:rsid w:val="00971049"/>
    <w:rsid w:val="00A16BE4"/>
    <w:rsid w:val="00A26F40"/>
    <w:rsid w:val="00AA4A97"/>
    <w:rsid w:val="00AC26B1"/>
    <w:rsid w:val="00B338B3"/>
    <w:rsid w:val="00B4217F"/>
    <w:rsid w:val="00C14EC2"/>
    <w:rsid w:val="00C470AF"/>
    <w:rsid w:val="00CF7133"/>
    <w:rsid w:val="00D85305"/>
    <w:rsid w:val="00DB41C9"/>
    <w:rsid w:val="00E72E75"/>
    <w:rsid w:val="00E844B3"/>
    <w:rsid w:val="00E866EF"/>
    <w:rsid w:val="00ED0EC0"/>
    <w:rsid w:val="00ED1C85"/>
    <w:rsid w:val="00F17531"/>
    <w:rsid w:val="00F34BCD"/>
    <w:rsid w:val="00FE4A56"/>
    <w:rsid w:val="00FE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531"/>
    <w:rPr>
      <w:rFonts w:ascii="Tahoma" w:hAnsi="Tahoma" w:cs="Tahoma"/>
      <w:sz w:val="16"/>
      <w:szCs w:val="16"/>
    </w:rPr>
  </w:style>
  <w:style w:type="paragraph" w:customStyle="1" w:styleId="dash041e0431044b0447043d044b0439">
    <w:name w:val="dash041e_0431_044b_0447_043d_044b_0439"/>
    <w:basedOn w:val="a"/>
    <w:rsid w:val="008A53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31044b0447043d044b0439char1">
    <w:name w:val="dash041e_0431_044b_0447_043d_044b_0439__char1"/>
    <w:rsid w:val="008A5327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4.emf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package" Target="embeddings/______Microsoft_Office_PowerPoint1.sldx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package" Target="embeddings/______Microsoft_Office_PowerPoint3.sldx"/><Relationship Id="rId40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10" Type="http://schemas.openxmlformats.org/officeDocument/2006/relationships/image" Target="media/image7.jpeg"/><Relationship Id="rId19" Type="http://schemas.openxmlformats.org/officeDocument/2006/relationships/package" Target="embeddings/______Microsoft_Office_PowerPoint2.sldx"/><Relationship Id="rId31" Type="http://schemas.openxmlformats.org/officeDocument/2006/relationships/image" Target="media/image26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2129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</dc:creator>
  <cp:keywords/>
  <dc:description/>
  <cp:lastModifiedBy>СП</cp:lastModifiedBy>
  <cp:revision>13</cp:revision>
  <cp:lastPrinted>2015-01-14T07:59:00Z</cp:lastPrinted>
  <dcterms:created xsi:type="dcterms:W3CDTF">2015-01-13T05:07:00Z</dcterms:created>
  <dcterms:modified xsi:type="dcterms:W3CDTF">2015-01-21T06:57:00Z</dcterms:modified>
</cp:coreProperties>
</file>